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D4" w:rsidRPr="00234943" w:rsidRDefault="00FD7696" w:rsidP="00967FA0">
      <w:pPr>
        <w:spacing w:line="240" w:lineRule="auto"/>
        <w:jc w:val="center"/>
        <w:outlineLvl w:val="3"/>
        <w:rPr>
          <w:rFonts w:ascii="Bookman Old Style" w:eastAsia="Times New Roman" w:hAnsi="Bookman Old Style" w:cs="Arial"/>
          <w:b/>
          <w:i/>
          <w:caps/>
          <w:sz w:val="72"/>
          <w:szCs w:val="72"/>
          <w:lang w:eastAsia="tr-TR"/>
        </w:rPr>
      </w:pPr>
      <w:hyperlink r:id="rId5" w:history="1">
        <w:r w:rsidR="00234943" w:rsidRPr="00234943">
          <w:rPr>
            <w:rStyle w:val="Kpr"/>
            <w:rFonts w:ascii="Bookman Old Style" w:eastAsia="Times New Roman" w:hAnsi="Bookman Old Style" w:cs="Arial"/>
            <w:b/>
            <w:bCs/>
            <w:i/>
            <w:caps/>
            <w:color w:val="auto"/>
            <w:sz w:val="72"/>
            <w:szCs w:val="72"/>
            <w:u w:val="none"/>
            <w:lang w:eastAsia="tr-TR"/>
          </w:rPr>
          <w:t>Cabir Bin Hayyan</w:t>
        </w:r>
        <w:r w:rsidR="003F4ED4" w:rsidRPr="00234943">
          <w:rPr>
            <w:rStyle w:val="Kpr"/>
            <w:rFonts w:ascii="Bookman Old Style" w:eastAsia="Times New Roman" w:hAnsi="Bookman Old Style" w:cs="Arial"/>
            <w:b/>
            <w:i/>
            <w:caps/>
            <w:color w:val="auto"/>
            <w:sz w:val="72"/>
            <w:szCs w:val="72"/>
            <w:u w:val="none"/>
            <w:lang w:eastAsia="tr-TR"/>
          </w:rPr>
          <w:t xml:space="preserve"> </w:t>
        </w:r>
      </w:hyperlink>
    </w:p>
    <w:p w:rsidR="00380DA2" w:rsidRPr="00380DA2" w:rsidRDefault="00380DA2" w:rsidP="00BC7561">
      <w:pPr>
        <w:jc w:val="center"/>
        <w:rPr>
          <w:rFonts w:ascii="Century Schoolbook" w:hAnsi="Century Schoolbook"/>
          <w:b/>
          <w:i/>
          <w:sz w:val="36"/>
          <w:szCs w:val="36"/>
          <w:vertAlign w:val="superscript"/>
        </w:rPr>
      </w:pPr>
      <w:r>
        <w:rPr>
          <w:rFonts w:ascii="Century Schoolbook" w:hAnsi="Century Schoolbook"/>
          <w:b/>
          <w:i/>
          <w:sz w:val="40"/>
          <w:szCs w:val="40"/>
        </w:rPr>
        <w:t xml:space="preserve">ATOM BOMBASI FİKRİNİN İLK MUCİDİ </w:t>
      </w:r>
    </w:p>
    <w:p w:rsidR="00380DA2" w:rsidRDefault="00234943" w:rsidP="00BC7561">
      <w:pPr>
        <w:jc w:val="center"/>
        <w:rPr>
          <w:rFonts w:ascii="Century Schoolbook" w:hAnsi="Century Schoolbook"/>
          <w:b/>
          <w:i/>
          <w:sz w:val="40"/>
          <w:szCs w:val="40"/>
        </w:rPr>
      </w:pPr>
      <w:r>
        <w:rPr>
          <w:rFonts w:ascii="Century Schoolbook" w:hAnsi="Century Schoolbook"/>
          <w:b/>
          <w:i/>
          <w:sz w:val="40"/>
          <w:szCs w:val="40"/>
        </w:rPr>
        <w:t xml:space="preserve">KİMYANIN </w:t>
      </w:r>
      <w:r w:rsidR="00380DA2">
        <w:rPr>
          <w:rFonts w:ascii="Century Schoolbook" w:hAnsi="Century Schoolbook"/>
          <w:b/>
          <w:i/>
          <w:sz w:val="40"/>
          <w:szCs w:val="40"/>
        </w:rPr>
        <w:t>BABASI</w:t>
      </w:r>
    </w:p>
    <w:p w:rsidR="00BC7561" w:rsidRDefault="00ED5DC2" w:rsidP="00FF4B61">
      <w:pPr>
        <w:jc w:val="center"/>
        <w:rPr>
          <w:rFonts w:ascii="Century Schoolbook" w:eastAsia="Times New Roman" w:hAnsi="Century Schoolbook" w:cs="Times New Roman"/>
          <w:b/>
          <w:sz w:val="36"/>
          <w:szCs w:val="36"/>
          <w:lang w:eastAsia="tr-TR"/>
        </w:rPr>
      </w:pPr>
      <w:r>
        <w:rPr>
          <w:rFonts w:ascii="Century Schoolbook" w:eastAsia="Times New Roman" w:hAnsi="Century Schoolbook" w:cs="Times New Roman"/>
          <w:b/>
          <w:noProof/>
          <w:sz w:val="36"/>
          <w:szCs w:val="36"/>
          <w:lang w:eastAsia="tr-TR"/>
        </w:rPr>
        <w:drawing>
          <wp:anchor distT="0" distB="0" distL="114300" distR="114300" simplePos="0" relativeHeight="251661312" behindDoc="0" locked="0" layoutInCell="1" allowOverlap="1">
            <wp:simplePos x="0" y="0"/>
            <wp:positionH relativeFrom="column">
              <wp:posOffset>4696460</wp:posOffset>
            </wp:positionH>
            <wp:positionV relativeFrom="paragraph">
              <wp:posOffset>252730</wp:posOffset>
            </wp:positionV>
            <wp:extent cx="2398004" cy="2286000"/>
            <wp:effectExtent l="19050" t="0" r="2296" b="0"/>
            <wp:wrapNone/>
            <wp:docPr id="9" name="Resim 7" descr="C:\Users\GARDINIA\Pictures\2207026665_a82e27a34a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RDINIA\Pictures\2207026665_a82e27a34a_o.gif"/>
                    <pic:cNvPicPr>
                      <a:picLocks noChangeAspect="1" noChangeArrowheads="1"/>
                    </pic:cNvPicPr>
                  </pic:nvPicPr>
                  <pic:blipFill>
                    <a:blip r:embed="rId6" cstate="print"/>
                    <a:srcRect/>
                    <a:stretch>
                      <a:fillRect/>
                    </a:stretch>
                  </pic:blipFill>
                  <pic:spPr bwMode="auto">
                    <a:xfrm>
                      <a:off x="0" y="0"/>
                      <a:ext cx="2398004" cy="2286000"/>
                    </a:xfrm>
                    <a:prstGeom prst="rect">
                      <a:avLst/>
                    </a:prstGeom>
                    <a:noFill/>
                    <a:ln w="9525">
                      <a:noFill/>
                      <a:miter lim="800000"/>
                      <a:headEnd/>
                      <a:tailEnd/>
                    </a:ln>
                  </pic:spPr>
                </pic:pic>
              </a:graphicData>
            </a:graphic>
          </wp:anchor>
        </w:drawing>
      </w:r>
      <w:r w:rsidR="00C439FA">
        <w:rPr>
          <w:rFonts w:ascii="Century Schoolbook" w:eastAsia="Times New Roman" w:hAnsi="Century Schoolbook" w:cs="Times New Roman"/>
          <w:b/>
          <w:noProof/>
          <w:sz w:val="36"/>
          <w:szCs w:val="36"/>
          <w:lang w:eastAsia="tr-TR"/>
        </w:rPr>
        <w:drawing>
          <wp:anchor distT="0" distB="0" distL="114300" distR="114300" simplePos="0" relativeHeight="251660288" behindDoc="0" locked="0" layoutInCell="1" allowOverlap="1">
            <wp:simplePos x="0" y="0"/>
            <wp:positionH relativeFrom="column">
              <wp:posOffset>2686685</wp:posOffset>
            </wp:positionH>
            <wp:positionV relativeFrom="paragraph">
              <wp:posOffset>251460</wp:posOffset>
            </wp:positionV>
            <wp:extent cx="1819275" cy="2286000"/>
            <wp:effectExtent l="19050" t="0" r="9525" b="0"/>
            <wp:wrapNone/>
            <wp:docPr id="8" name="Resim 6" descr="C:\Users\GARDINIA\Pictures\p_cabirbinhayy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RDINIA\Pictures\p_cabirbinhayyan1.jpg"/>
                    <pic:cNvPicPr>
                      <a:picLocks noChangeAspect="1" noChangeArrowheads="1"/>
                    </pic:cNvPicPr>
                  </pic:nvPicPr>
                  <pic:blipFill>
                    <a:blip r:embed="rId7" cstate="print"/>
                    <a:srcRect l="5000" t="3802" r="4500" b="4943"/>
                    <a:stretch>
                      <a:fillRect/>
                    </a:stretch>
                  </pic:blipFill>
                  <pic:spPr bwMode="auto">
                    <a:xfrm>
                      <a:off x="0" y="0"/>
                      <a:ext cx="1819275" cy="2286000"/>
                    </a:xfrm>
                    <a:prstGeom prst="rect">
                      <a:avLst/>
                    </a:prstGeom>
                    <a:noFill/>
                    <a:ln w="9525">
                      <a:noFill/>
                      <a:miter lim="800000"/>
                      <a:headEnd/>
                      <a:tailEnd/>
                    </a:ln>
                  </pic:spPr>
                </pic:pic>
              </a:graphicData>
            </a:graphic>
          </wp:anchor>
        </w:drawing>
      </w:r>
      <w:r w:rsidR="00DB3551" w:rsidRPr="007057CC">
        <w:rPr>
          <w:rFonts w:ascii="Century Schoolbook" w:eastAsia="Times New Roman" w:hAnsi="Century Schoolbook" w:cs="Times New Roman"/>
          <w:b/>
          <w:sz w:val="36"/>
          <w:szCs w:val="36"/>
          <w:lang w:eastAsia="tr-TR"/>
        </w:rPr>
        <w:t xml:space="preserve"> </w:t>
      </w:r>
      <w:r w:rsidR="00BC7561" w:rsidRPr="007057CC">
        <w:rPr>
          <w:rFonts w:ascii="Century Schoolbook" w:eastAsia="Times New Roman" w:hAnsi="Century Schoolbook" w:cs="Times New Roman"/>
          <w:b/>
          <w:sz w:val="36"/>
          <w:szCs w:val="36"/>
          <w:lang w:eastAsia="tr-TR"/>
        </w:rPr>
        <w:t>(</w:t>
      </w:r>
      <w:r w:rsidR="00234943">
        <w:rPr>
          <w:rFonts w:ascii="Century Schoolbook" w:eastAsia="Times New Roman" w:hAnsi="Century Schoolbook" w:cs="Times New Roman"/>
          <w:b/>
          <w:sz w:val="36"/>
          <w:szCs w:val="36"/>
          <w:lang w:eastAsia="tr-TR"/>
        </w:rPr>
        <w:t>721</w:t>
      </w:r>
      <w:r w:rsidR="00095381">
        <w:rPr>
          <w:rFonts w:ascii="Century Schoolbook" w:eastAsia="Times New Roman" w:hAnsi="Century Schoolbook" w:cs="Times New Roman"/>
          <w:b/>
          <w:sz w:val="36"/>
          <w:szCs w:val="36"/>
          <w:lang w:eastAsia="tr-TR"/>
        </w:rPr>
        <w:t xml:space="preserve"> - </w:t>
      </w:r>
      <w:r w:rsidR="00234943">
        <w:rPr>
          <w:rFonts w:ascii="Century Schoolbook" w:eastAsia="Times New Roman" w:hAnsi="Century Schoolbook" w:cs="Times New Roman"/>
          <w:b/>
          <w:sz w:val="36"/>
          <w:szCs w:val="36"/>
          <w:lang w:eastAsia="tr-TR"/>
        </w:rPr>
        <w:t>815</w:t>
      </w:r>
      <w:r w:rsidR="00BC7561" w:rsidRPr="007057CC">
        <w:rPr>
          <w:rFonts w:ascii="Century Schoolbook" w:eastAsia="Times New Roman" w:hAnsi="Century Schoolbook" w:cs="Times New Roman"/>
          <w:b/>
          <w:sz w:val="36"/>
          <w:szCs w:val="36"/>
          <w:lang w:eastAsia="tr-TR"/>
        </w:rPr>
        <w:t>)</w:t>
      </w:r>
    </w:p>
    <w:p w:rsidR="00BC7561" w:rsidRPr="005A1B3A" w:rsidRDefault="00C439FA" w:rsidP="00BC7561">
      <w:pPr>
        <w:jc w:val="center"/>
        <w:rPr>
          <w:rFonts w:ascii="Century Schoolbook" w:eastAsia="Times New Roman" w:hAnsi="Century Schoolbook" w:cs="Times New Roman"/>
          <w:b/>
          <w:sz w:val="36"/>
          <w:szCs w:val="36"/>
          <w:lang w:eastAsia="tr-TR"/>
        </w:rPr>
      </w:pPr>
      <w:r>
        <w:rPr>
          <w:rFonts w:ascii="Century Schoolbook" w:eastAsia="Times New Roman" w:hAnsi="Century Schoolbook" w:cs="Times New Roman"/>
          <w:b/>
          <w:noProof/>
          <w:sz w:val="36"/>
          <w:szCs w:val="36"/>
          <w:lang w:eastAsia="tr-TR"/>
        </w:rPr>
        <w:drawing>
          <wp:anchor distT="0" distB="0" distL="114300" distR="114300" simplePos="0" relativeHeight="251659264" behindDoc="0" locked="0" layoutInCell="1" allowOverlap="1">
            <wp:simplePos x="0" y="0"/>
            <wp:positionH relativeFrom="column">
              <wp:posOffset>95885</wp:posOffset>
            </wp:positionH>
            <wp:positionV relativeFrom="paragraph">
              <wp:posOffset>1905</wp:posOffset>
            </wp:positionV>
            <wp:extent cx="2533650" cy="1600200"/>
            <wp:effectExtent l="19050" t="0" r="0" b="0"/>
            <wp:wrapNone/>
            <wp:docPr id="2" name="Resim 1" descr="C:\Users\GARDINIA\Pictures\Alem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NIA\Pictures\Alembic.png"/>
                    <pic:cNvPicPr>
                      <a:picLocks noChangeAspect="1" noChangeArrowheads="1"/>
                    </pic:cNvPicPr>
                  </pic:nvPicPr>
                  <pic:blipFill>
                    <a:blip r:embed="rId8" cstate="print"/>
                    <a:srcRect l="1149" t="2632" r="1533" b="3216"/>
                    <a:stretch>
                      <a:fillRect/>
                    </a:stretch>
                  </pic:blipFill>
                  <pic:spPr bwMode="auto">
                    <a:xfrm>
                      <a:off x="0" y="0"/>
                      <a:ext cx="2533650" cy="1600200"/>
                    </a:xfrm>
                    <a:prstGeom prst="rect">
                      <a:avLst/>
                    </a:prstGeom>
                    <a:noFill/>
                    <a:ln w="9525">
                      <a:noFill/>
                      <a:miter lim="800000"/>
                      <a:headEnd/>
                      <a:tailEnd/>
                    </a:ln>
                  </pic:spPr>
                </pic:pic>
              </a:graphicData>
            </a:graphic>
          </wp:anchor>
        </w:drawing>
      </w:r>
      <w:r w:rsidR="00BC7561" w:rsidRPr="003B1C60">
        <w:rPr>
          <w:rFonts w:ascii="Century Schoolbook" w:eastAsia="Times New Roman" w:hAnsi="Century Schoolbook" w:cs="Times New Roman"/>
          <w:b/>
          <w:sz w:val="36"/>
          <w:szCs w:val="36"/>
          <w:lang w:eastAsia="tr-TR"/>
        </w:rPr>
        <w:t xml:space="preserve"> </w:t>
      </w:r>
      <w:r w:rsidR="00BC7561" w:rsidRPr="00F11E2F">
        <w:rPr>
          <w:rFonts w:ascii="Century Schoolbook" w:eastAsia="Times New Roman" w:hAnsi="Century Schoolbook" w:cs="Times New Roman"/>
          <w:b/>
          <w:sz w:val="36"/>
          <w:szCs w:val="36"/>
          <w:lang w:eastAsia="tr-TR"/>
        </w:rPr>
        <w:t xml:space="preserve"> </w:t>
      </w: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FC53CC" w:rsidRDefault="00FC53CC" w:rsidP="00BC7561">
      <w:pPr>
        <w:jc w:val="center"/>
        <w:rPr>
          <w:rFonts w:ascii="Verdana" w:hAnsi="Verdana"/>
          <w:noProof/>
          <w:color w:val="000000"/>
          <w:sz w:val="15"/>
          <w:szCs w:val="15"/>
          <w:lang w:eastAsia="tr-TR"/>
        </w:rPr>
      </w:pPr>
    </w:p>
    <w:p w:rsidR="00FC53CC" w:rsidRDefault="00C439FA" w:rsidP="00C439FA">
      <w:pPr>
        <w:rPr>
          <w:rFonts w:ascii="Verdana" w:hAnsi="Verdana"/>
          <w:noProof/>
          <w:color w:val="000000"/>
          <w:sz w:val="15"/>
          <w:szCs w:val="15"/>
          <w:lang w:eastAsia="tr-TR"/>
        </w:rPr>
      </w:pPr>
      <w:r>
        <w:rPr>
          <w:rFonts w:ascii="Verdana" w:hAnsi="Verdana"/>
          <w:noProof/>
          <w:color w:val="000000"/>
          <w:sz w:val="15"/>
          <w:szCs w:val="15"/>
          <w:lang w:eastAsia="tr-TR"/>
        </w:rPr>
        <w:tab/>
      </w:r>
      <w:r>
        <w:rPr>
          <w:rFonts w:ascii="Verdana" w:hAnsi="Verdana"/>
          <w:noProof/>
          <w:color w:val="000000"/>
          <w:sz w:val="15"/>
          <w:szCs w:val="15"/>
          <w:lang w:eastAsia="tr-TR"/>
        </w:rPr>
        <w:tab/>
        <w:t xml:space="preserve">      İMBİK</w:t>
      </w:r>
    </w:p>
    <w:p w:rsidR="00FC53CC" w:rsidRDefault="00FC53CC" w:rsidP="00BC7561">
      <w:pPr>
        <w:jc w:val="center"/>
        <w:rPr>
          <w:rFonts w:ascii="Verdana" w:hAnsi="Verdana"/>
          <w:noProof/>
          <w:color w:val="000000"/>
          <w:sz w:val="15"/>
          <w:szCs w:val="15"/>
          <w:lang w:eastAsia="tr-TR"/>
        </w:rPr>
      </w:pPr>
    </w:p>
    <w:p w:rsidR="00BC7561" w:rsidRDefault="00BC7561" w:rsidP="00BC7561">
      <w:pPr>
        <w:jc w:val="center"/>
        <w:rPr>
          <w:rFonts w:ascii="Verdana" w:hAnsi="Verdana"/>
          <w:noProof/>
          <w:color w:val="000000"/>
          <w:sz w:val="15"/>
          <w:szCs w:val="15"/>
          <w:lang w:eastAsia="tr-TR"/>
        </w:rPr>
      </w:pPr>
    </w:p>
    <w:p w:rsidR="00E34983" w:rsidRDefault="00E34983" w:rsidP="00885F35">
      <w:pPr>
        <w:spacing w:line="324" w:lineRule="auto"/>
        <w:jc w:val="center"/>
        <w:rPr>
          <w:rFonts w:cstheme="minorHAnsi"/>
          <w:b/>
          <w:i/>
          <w:noProof/>
          <w:sz w:val="28"/>
          <w:szCs w:val="28"/>
          <w:lang w:eastAsia="tr-TR"/>
        </w:rPr>
      </w:pPr>
    </w:p>
    <w:p w:rsidR="00234943" w:rsidRPr="00977FD6" w:rsidRDefault="00095381" w:rsidP="00977FD6">
      <w:pPr>
        <w:spacing w:line="312" w:lineRule="auto"/>
        <w:jc w:val="center"/>
        <w:rPr>
          <w:rFonts w:cstheme="minorHAnsi"/>
          <w:b/>
          <w:i/>
          <w:noProof/>
          <w:sz w:val="32"/>
          <w:szCs w:val="32"/>
          <w:lang w:eastAsia="tr-TR"/>
        </w:rPr>
      </w:pPr>
      <w:r w:rsidRPr="0011301B">
        <w:rPr>
          <w:rFonts w:cstheme="minorHAnsi"/>
          <w:b/>
          <w:i/>
          <w:noProof/>
          <w:sz w:val="32"/>
          <w:szCs w:val="32"/>
          <w:lang w:eastAsia="tr-TR"/>
        </w:rPr>
        <w:t xml:space="preserve"> </w:t>
      </w:r>
      <w:r w:rsidR="00234943" w:rsidRPr="00977FD6">
        <w:rPr>
          <w:rFonts w:cstheme="minorHAnsi"/>
          <w:b/>
          <w:i/>
          <w:noProof/>
          <w:sz w:val="32"/>
          <w:szCs w:val="32"/>
          <w:lang w:eastAsia="tr-TR"/>
        </w:rPr>
        <w:t xml:space="preserve">Batıda </w:t>
      </w:r>
      <w:r w:rsidR="00234943" w:rsidRPr="00977FD6">
        <w:rPr>
          <w:rFonts w:cstheme="minorHAnsi"/>
          <w:b/>
          <w:i/>
          <w:noProof/>
          <w:color w:val="FF0000"/>
          <w:sz w:val="32"/>
          <w:szCs w:val="32"/>
          <w:lang w:eastAsia="tr-TR"/>
        </w:rPr>
        <w:t>Geber</w:t>
      </w:r>
      <w:r w:rsidR="00234943" w:rsidRPr="00977FD6">
        <w:rPr>
          <w:rFonts w:cstheme="minorHAnsi"/>
          <w:b/>
          <w:i/>
          <w:noProof/>
          <w:sz w:val="32"/>
          <w:szCs w:val="32"/>
          <w:lang w:eastAsia="tr-TR"/>
        </w:rPr>
        <w:t xml:space="preserve"> olarak bilinen Cabir bin Hayyan (721–815), başta </w:t>
      </w:r>
      <w:r w:rsidR="00234943" w:rsidRPr="00977FD6">
        <w:rPr>
          <w:rFonts w:cstheme="minorHAnsi"/>
          <w:b/>
          <w:i/>
          <w:noProof/>
          <w:color w:val="FF0000"/>
          <w:sz w:val="32"/>
          <w:szCs w:val="32"/>
          <w:lang w:eastAsia="tr-TR"/>
        </w:rPr>
        <w:t xml:space="preserve">kimya </w:t>
      </w:r>
      <w:r w:rsidR="00234943" w:rsidRPr="00977FD6">
        <w:rPr>
          <w:rFonts w:cstheme="minorHAnsi"/>
          <w:b/>
          <w:i/>
          <w:noProof/>
          <w:sz w:val="32"/>
          <w:szCs w:val="32"/>
          <w:lang w:eastAsia="tr-TR"/>
        </w:rPr>
        <w:t xml:space="preserve">olmak üzere, </w:t>
      </w:r>
      <w:r w:rsidR="00234943" w:rsidRPr="00977FD6">
        <w:rPr>
          <w:rFonts w:cstheme="minorHAnsi"/>
          <w:b/>
          <w:i/>
          <w:noProof/>
          <w:color w:val="FF0000"/>
          <w:sz w:val="32"/>
          <w:szCs w:val="32"/>
          <w:lang w:eastAsia="tr-TR"/>
        </w:rPr>
        <w:t>tıp</w:t>
      </w:r>
      <w:r w:rsidR="00234943" w:rsidRPr="00977FD6">
        <w:rPr>
          <w:rFonts w:cstheme="minorHAnsi"/>
          <w:b/>
          <w:i/>
          <w:noProof/>
          <w:sz w:val="32"/>
          <w:szCs w:val="32"/>
          <w:lang w:eastAsia="tr-TR"/>
        </w:rPr>
        <w:t xml:space="preserve">, </w:t>
      </w:r>
      <w:r w:rsidR="00234943" w:rsidRPr="00977FD6">
        <w:rPr>
          <w:rFonts w:cstheme="minorHAnsi"/>
          <w:b/>
          <w:i/>
          <w:noProof/>
          <w:color w:val="FF0000"/>
          <w:sz w:val="32"/>
          <w:szCs w:val="32"/>
          <w:lang w:eastAsia="tr-TR"/>
        </w:rPr>
        <w:t>eczacılık</w:t>
      </w:r>
      <w:r w:rsidR="00234943" w:rsidRPr="00977FD6">
        <w:rPr>
          <w:rFonts w:cstheme="minorHAnsi"/>
          <w:b/>
          <w:i/>
          <w:noProof/>
          <w:sz w:val="32"/>
          <w:szCs w:val="32"/>
          <w:lang w:eastAsia="tr-TR"/>
        </w:rPr>
        <w:t xml:space="preserve">, </w:t>
      </w:r>
      <w:r w:rsidR="00234943" w:rsidRPr="00977FD6">
        <w:rPr>
          <w:rFonts w:cstheme="minorHAnsi"/>
          <w:b/>
          <w:i/>
          <w:noProof/>
          <w:color w:val="FF0000"/>
          <w:sz w:val="32"/>
          <w:szCs w:val="32"/>
          <w:lang w:eastAsia="tr-TR"/>
        </w:rPr>
        <w:t>metalürji</w:t>
      </w:r>
      <w:r w:rsidR="00234943" w:rsidRPr="00977FD6">
        <w:rPr>
          <w:rFonts w:cstheme="minorHAnsi"/>
          <w:b/>
          <w:i/>
          <w:noProof/>
          <w:sz w:val="32"/>
          <w:szCs w:val="32"/>
          <w:lang w:eastAsia="tr-TR"/>
        </w:rPr>
        <w:t xml:space="preserve">, </w:t>
      </w:r>
      <w:r w:rsidR="00234943" w:rsidRPr="00977FD6">
        <w:rPr>
          <w:rFonts w:cstheme="minorHAnsi"/>
          <w:b/>
          <w:i/>
          <w:noProof/>
          <w:color w:val="FF0000"/>
          <w:sz w:val="32"/>
          <w:szCs w:val="32"/>
          <w:lang w:eastAsia="tr-TR"/>
        </w:rPr>
        <w:t>astronomi</w:t>
      </w:r>
      <w:r w:rsidR="00234943" w:rsidRPr="00977FD6">
        <w:rPr>
          <w:rFonts w:cstheme="minorHAnsi"/>
          <w:b/>
          <w:i/>
          <w:noProof/>
          <w:sz w:val="32"/>
          <w:szCs w:val="32"/>
          <w:lang w:eastAsia="tr-TR"/>
        </w:rPr>
        <w:t xml:space="preserve">, </w:t>
      </w:r>
      <w:r w:rsidR="00234943" w:rsidRPr="00977FD6">
        <w:rPr>
          <w:rFonts w:cstheme="minorHAnsi"/>
          <w:b/>
          <w:i/>
          <w:noProof/>
          <w:color w:val="FF0000"/>
          <w:sz w:val="32"/>
          <w:szCs w:val="32"/>
          <w:lang w:eastAsia="tr-TR"/>
        </w:rPr>
        <w:t>felsefe</w:t>
      </w:r>
      <w:r w:rsidR="00234943" w:rsidRPr="00977FD6">
        <w:rPr>
          <w:rFonts w:cstheme="minorHAnsi"/>
          <w:b/>
          <w:i/>
          <w:noProof/>
          <w:sz w:val="32"/>
          <w:szCs w:val="32"/>
          <w:lang w:eastAsia="tr-TR"/>
        </w:rPr>
        <w:t xml:space="preserve">, </w:t>
      </w:r>
      <w:r w:rsidR="00234943" w:rsidRPr="00977FD6">
        <w:rPr>
          <w:rFonts w:cstheme="minorHAnsi"/>
          <w:b/>
          <w:i/>
          <w:noProof/>
          <w:color w:val="FF0000"/>
          <w:sz w:val="32"/>
          <w:szCs w:val="32"/>
          <w:lang w:eastAsia="tr-TR"/>
        </w:rPr>
        <w:t>fizik</w:t>
      </w:r>
      <w:r w:rsidR="00234943" w:rsidRPr="00977FD6">
        <w:rPr>
          <w:rFonts w:cstheme="minorHAnsi"/>
          <w:b/>
          <w:i/>
          <w:noProof/>
          <w:sz w:val="32"/>
          <w:szCs w:val="32"/>
          <w:lang w:eastAsia="tr-TR"/>
        </w:rPr>
        <w:t xml:space="preserve"> gibi ilim dallarına katkılarıyla bilim tarihçileri tarafından tanınan Müslüman bir âlimdir. Kûfe'de eczacı bir babanın çocuğu olarak doğmuştur. </w:t>
      </w:r>
    </w:p>
    <w:p w:rsidR="00095381" w:rsidRPr="00977FD6" w:rsidRDefault="00234943"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 xml:space="preserve">Maddelerin altına dönüştürülmesi (transmutasyon) için metotlar geliştirmeyi hedefleyen </w:t>
      </w:r>
      <w:r w:rsidRPr="00977FD6">
        <w:rPr>
          <w:rFonts w:cstheme="minorHAnsi"/>
          <w:b/>
          <w:i/>
          <w:noProof/>
          <w:color w:val="FF0000"/>
          <w:sz w:val="32"/>
          <w:szCs w:val="32"/>
          <w:lang w:eastAsia="tr-TR"/>
        </w:rPr>
        <w:t xml:space="preserve">simya ilminin babası </w:t>
      </w:r>
      <w:r w:rsidRPr="00977FD6">
        <w:rPr>
          <w:rFonts w:cstheme="minorHAnsi"/>
          <w:b/>
          <w:i/>
          <w:noProof/>
          <w:sz w:val="32"/>
          <w:szCs w:val="32"/>
          <w:lang w:eastAsia="tr-TR"/>
        </w:rPr>
        <w:t xml:space="preserve">olarak bilinen Cabir bin Hayyan, geliştirdiği element anlayışı, denge teorisi yaklaşımı, tatbikatları, icat ettiği âlet ve düzeneklerle </w:t>
      </w:r>
      <w:r w:rsidRPr="00977FD6">
        <w:rPr>
          <w:rFonts w:cstheme="minorHAnsi"/>
          <w:b/>
          <w:i/>
          <w:noProof/>
          <w:color w:val="FF0000"/>
          <w:sz w:val="32"/>
          <w:szCs w:val="32"/>
          <w:lang w:eastAsia="tr-TR"/>
        </w:rPr>
        <w:t>kimyanın babası</w:t>
      </w:r>
      <w:r w:rsidRPr="00977FD6">
        <w:rPr>
          <w:rFonts w:cstheme="minorHAnsi"/>
          <w:b/>
          <w:i/>
          <w:noProof/>
          <w:sz w:val="32"/>
          <w:szCs w:val="32"/>
          <w:lang w:eastAsia="tr-TR"/>
        </w:rPr>
        <w:t xml:space="preserve"> kabul edilmektedir. </w:t>
      </w:r>
    </w:p>
    <w:p w:rsidR="00E56B49" w:rsidRPr="00977FD6" w:rsidRDefault="00234943"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Batılı âlimlerin Cabir'in birçok eserini tercüme ederek sahiplendiği bir gerçektir. Meselâ Summa Perfectionis adıyla yayımlanan eserin büyük ölçüde Cabir'in Yetmişlik Kitabına dayanılarak yazıldığı ortaya çıkmıştır.</w:t>
      </w:r>
      <w:r w:rsidRPr="00977FD6">
        <w:rPr>
          <w:rFonts w:ascii="Trebuchet MS" w:hAnsi="Trebuchet MS"/>
          <w:color w:val="666666"/>
          <w:sz w:val="32"/>
          <w:szCs w:val="32"/>
        </w:rPr>
        <w:t xml:space="preserve"> </w:t>
      </w:r>
      <w:r w:rsidRPr="00977FD6">
        <w:rPr>
          <w:rFonts w:cstheme="minorHAnsi"/>
          <w:b/>
          <w:i/>
          <w:noProof/>
          <w:sz w:val="32"/>
          <w:szCs w:val="32"/>
          <w:lang w:eastAsia="tr-TR"/>
        </w:rPr>
        <w:t>Avrupa'da kimya ile ilgilenenler tarafından el kitabı olarak kullanılmıştır.</w:t>
      </w:r>
      <w:r w:rsidRPr="00977FD6">
        <w:rPr>
          <w:rFonts w:ascii="Trebuchet MS" w:hAnsi="Trebuchet MS"/>
          <w:color w:val="666666"/>
          <w:sz w:val="32"/>
          <w:szCs w:val="32"/>
        </w:rPr>
        <w:t xml:space="preserve"> </w:t>
      </w:r>
      <w:r w:rsidRPr="00977FD6">
        <w:rPr>
          <w:rFonts w:cstheme="minorHAnsi"/>
          <w:b/>
          <w:i/>
          <w:noProof/>
          <w:sz w:val="32"/>
          <w:szCs w:val="32"/>
          <w:lang w:eastAsia="tr-TR"/>
        </w:rPr>
        <w:t xml:space="preserve">Teorisiz pratiğin hiçbir yere varamayacağını belirten, Doğu ve Batı ilmine önemli ölçüde tesir eden ve Roger Bacon tarafından ustaların ustası olarak da anılan Cabir bin Hayyan'ın ilk defa elde ettiği birçok kimyevî bileşik ve madde vardır. </w:t>
      </w:r>
    </w:p>
    <w:p w:rsidR="00977FD6" w:rsidRDefault="00E56B49"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 xml:space="preserve">Bunlardan bazıları, </w:t>
      </w:r>
      <w:r w:rsidRPr="00977FD6">
        <w:rPr>
          <w:rFonts w:cstheme="minorHAnsi"/>
          <w:b/>
          <w:i/>
          <w:noProof/>
          <w:color w:val="FF0000"/>
          <w:sz w:val="32"/>
          <w:szCs w:val="32"/>
          <w:lang w:eastAsia="tr-TR"/>
        </w:rPr>
        <w:t>saf kükürt tuzları</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 xml:space="preserve">nişadır </w:t>
      </w:r>
      <w:r w:rsidRPr="00977FD6">
        <w:rPr>
          <w:rFonts w:cstheme="minorHAnsi"/>
          <w:b/>
          <w:i/>
          <w:noProof/>
          <w:sz w:val="32"/>
          <w:szCs w:val="32"/>
          <w:lang w:eastAsia="tr-TR"/>
        </w:rPr>
        <w:t>(NH</w:t>
      </w:r>
      <w:r w:rsidRPr="00977FD6">
        <w:rPr>
          <w:rFonts w:cstheme="minorHAnsi"/>
          <w:b/>
          <w:i/>
          <w:noProof/>
          <w:sz w:val="32"/>
          <w:szCs w:val="32"/>
          <w:vertAlign w:val="subscript"/>
          <w:lang w:eastAsia="tr-TR"/>
        </w:rPr>
        <w:t>4</w:t>
      </w:r>
      <w:r w:rsidRPr="00977FD6">
        <w:rPr>
          <w:rFonts w:cstheme="minorHAnsi"/>
          <w:b/>
          <w:i/>
          <w:noProof/>
          <w:sz w:val="32"/>
          <w:szCs w:val="32"/>
          <w:lang w:eastAsia="tr-TR"/>
        </w:rPr>
        <w:t xml:space="preserve">Cl), </w:t>
      </w:r>
      <w:r w:rsidRPr="00977FD6">
        <w:rPr>
          <w:rFonts w:cstheme="minorHAnsi"/>
          <w:b/>
          <w:i/>
          <w:noProof/>
          <w:color w:val="FF0000"/>
          <w:sz w:val="32"/>
          <w:szCs w:val="32"/>
          <w:lang w:eastAsia="tr-TR"/>
        </w:rPr>
        <w:t>üstübeç</w:t>
      </w:r>
      <w:r w:rsidRPr="00977FD6">
        <w:rPr>
          <w:rFonts w:cstheme="minorHAnsi"/>
          <w:b/>
          <w:i/>
          <w:noProof/>
          <w:sz w:val="32"/>
          <w:szCs w:val="32"/>
          <w:lang w:eastAsia="tr-TR"/>
        </w:rPr>
        <w:t xml:space="preserve"> [2PbCO</w:t>
      </w:r>
      <w:r w:rsidRPr="00977FD6">
        <w:rPr>
          <w:rFonts w:cstheme="minorHAnsi"/>
          <w:b/>
          <w:i/>
          <w:noProof/>
          <w:sz w:val="32"/>
          <w:szCs w:val="32"/>
          <w:vertAlign w:val="subscript"/>
          <w:lang w:eastAsia="tr-TR"/>
        </w:rPr>
        <w:t>3</w:t>
      </w:r>
      <w:r w:rsidRPr="00977FD6">
        <w:rPr>
          <w:rFonts w:cstheme="minorHAnsi"/>
          <w:b/>
          <w:i/>
          <w:noProof/>
          <w:sz w:val="32"/>
          <w:szCs w:val="32"/>
          <w:lang w:eastAsia="tr-TR"/>
        </w:rPr>
        <w:t>.Pb(OH)</w:t>
      </w:r>
      <w:r w:rsidRPr="00977FD6">
        <w:rPr>
          <w:rFonts w:cstheme="minorHAnsi"/>
          <w:b/>
          <w:i/>
          <w:noProof/>
          <w:sz w:val="32"/>
          <w:szCs w:val="32"/>
          <w:vertAlign w:val="subscript"/>
          <w:lang w:eastAsia="tr-TR"/>
        </w:rPr>
        <w:t>2</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 xml:space="preserve">cehennem taşı </w:t>
      </w:r>
      <w:r w:rsidRPr="00977FD6">
        <w:rPr>
          <w:rFonts w:cstheme="minorHAnsi"/>
          <w:b/>
          <w:i/>
          <w:noProof/>
          <w:sz w:val="32"/>
          <w:szCs w:val="32"/>
          <w:lang w:eastAsia="tr-TR"/>
        </w:rPr>
        <w:t>(AgNO</w:t>
      </w:r>
      <w:r w:rsidRPr="00977FD6">
        <w:rPr>
          <w:rFonts w:cstheme="minorHAnsi"/>
          <w:b/>
          <w:i/>
          <w:noProof/>
          <w:sz w:val="32"/>
          <w:szCs w:val="32"/>
          <w:vertAlign w:val="subscript"/>
          <w:lang w:eastAsia="tr-TR"/>
        </w:rPr>
        <w:t>3</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kezzap</w:t>
      </w:r>
      <w:r w:rsidRPr="00977FD6">
        <w:rPr>
          <w:rFonts w:cstheme="minorHAnsi"/>
          <w:b/>
          <w:i/>
          <w:noProof/>
          <w:sz w:val="32"/>
          <w:szCs w:val="32"/>
          <w:lang w:eastAsia="tr-TR"/>
        </w:rPr>
        <w:t xml:space="preserve"> (nitrik asit, HNO</w:t>
      </w:r>
      <w:r w:rsidRPr="00977FD6">
        <w:rPr>
          <w:rFonts w:cstheme="minorHAnsi"/>
          <w:b/>
          <w:i/>
          <w:noProof/>
          <w:sz w:val="32"/>
          <w:szCs w:val="32"/>
          <w:vertAlign w:val="subscript"/>
          <w:lang w:eastAsia="tr-TR"/>
        </w:rPr>
        <w:t>3</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zaç yağı</w:t>
      </w:r>
      <w:r w:rsidRPr="00977FD6">
        <w:rPr>
          <w:rFonts w:cstheme="minorHAnsi"/>
          <w:b/>
          <w:i/>
          <w:noProof/>
          <w:sz w:val="32"/>
          <w:szCs w:val="32"/>
          <w:lang w:eastAsia="tr-TR"/>
        </w:rPr>
        <w:t xml:space="preserve"> (sülfürik asit, H</w:t>
      </w:r>
      <w:r w:rsidRPr="00977FD6">
        <w:rPr>
          <w:rFonts w:cstheme="minorHAnsi"/>
          <w:b/>
          <w:i/>
          <w:noProof/>
          <w:sz w:val="32"/>
          <w:szCs w:val="32"/>
          <w:vertAlign w:val="subscript"/>
          <w:lang w:eastAsia="tr-TR"/>
        </w:rPr>
        <w:t>2</w:t>
      </w:r>
      <w:r w:rsidRPr="00977FD6">
        <w:rPr>
          <w:rFonts w:cstheme="minorHAnsi"/>
          <w:b/>
          <w:i/>
          <w:noProof/>
          <w:sz w:val="32"/>
          <w:szCs w:val="32"/>
          <w:lang w:eastAsia="tr-TR"/>
        </w:rPr>
        <w:t>SO</w:t>
      </w:r>
      <w:r w:rsidRPr="00977FD6">
        <w:rPr>
          <w:rFonts w:cstheme="minorHAnsi"/>
          <w:b/>
          <w:i/>
          <w:noProof/>
          <w:sz w:val="32"/>
          <w:szCs w:val="32"/>
          <w:vertAlign w:val="subscript"/>
          <w:lang w:eastAsia="tr-TR"/>
        </w:rPr>
        <w:t>4</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 xml:space="preserve">güherçile </w:t>
      </w:r>
      <w:r w:rsidRPr="00977FD6">
        <w:rPr>
          <w:rFonts w:cstheme="minorHAnsi"/>
          <w:b/>
          <w:i/>
          <w:noProof/>
          <w:sz w:val="32"/>
          <w:szCs w:val="32"/>
          <w:lang w:eastAsia="tr-TR"/>
        </w:rPr>
        <w:t>(hint) (KNO</w:t>
      </w:r>
      <w:r w:rsidRPr="00977FD6">
        <w:rPr>
          <w:rFonts w:cstheme="minorHAnsi"/>
          <w:b/>
          <w:i/>
          <w:noProof/>
          <w:sz w:val="32"/>
          <w:szCs w:val="32"/>
          <w:vertAlign w:val="subscript"/>
          <w:lang w:eastAsia="tr-TR"/>
        </w:rPr>
        <w:t>3</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sirke asidi</w:t>
      </w:r>
      <w:r w:rsidRPr="00977FD6">
        <w:rPr>
          <w:rFonts w:cstheme="minorHAnsi"/>
          <w:b/>
          <w:i/>
          <w:noProof/>
          <w:sz w:val="32"/>
          <w:szCs w:val="32"/>
          <w:lang w:eastAsia="tr-TR"/>
        </w:rPr>
        <w:t xml:space="preserve"> (CH</w:t>
      </w:r>
      <w:r w:rsidRPr="00977FD6">
        <w:rPr>
          <w:rFonts w:cstheme="minorHAnsi"/>
          <w:b/>
          <w:i/>
          <w:noProof/>
          <w:sz w:val="32"/>
          <w:szCs w:val="32"/>
          <w:vertAlign w:val="subscript"/>
          <w:lang w:eastAsia="tr-TR"/>
        </w:rPr>
        <w:t>3</w:t>
      </w:r>
      <w:r w:rsidRPr="00977FD6">
        <w:rPr>
          <w:rFonts w:cstheme="minorHAnsi"/>
          <w:b/>
          <w:i/>
          <w:noProof/>
          <w:sz w:val="32"/>
          <w:szCs w:val="32"/>
          <w:lang w:eastAsia="tr-TR"/>
        </w:rPr>
        <w:t xml:space="preserve">COOH), </w:t>
      </w:r>
      <w:r w:rsidRPr="00977FD6">
        <w:rPr>
          <w:rFonts w:cstheme="minorHAnsi"/>
          <w:b/>
          <w:i/>
          <w:noProof/>
          <w:color w:val="FF0000"/>
          <w:sz w:val="32"/>
          <w:szCs w:val="32"/>
          <w:lang w:eastAsia="tr-TR"/>
        </w:rPr>
        <w:t>süblime</w:t>
      </w:r>
      <w:r w:rsidRPr="00977FD6">
        <w:rPr>
          <w:rFonts w:cstheme="minorHAnsi"/>
          <w:b/>
          <w:i/>
          <w:noProof/>
          <w:sz w:val="32"/>
          <w:szCs w:val="32"/>
          <w:lang w:eastAsia="tr-TR"/>
        </w:rPr>
        <w:t xml:space="preserve"> (HgCl</w:t>
      </w:r>
      <w:r w:rsidRPr="00977FD6">
        <w:rPr>
          <w:rFonts w:cstheme="minorHAnsi"/>
          <w:b/>
          <w:i/>
          <w:noProof/>
          <w:sz w:val="32"/>
          <w:szCs w:val="32"/>
          <w:vertAlign w:val="subscript"/>
          <w:lang w:eastAsia="tr-TR"/>
        </w:rPr>
        <w:t>2</w:t>
      </w:r>
      <w:r w:rsidRPr="00977FD6">
        <w:rPr>
          <w:rFonts w:cstheme="minorHAnsi"/>
          <w:b/>
          <w:i/>
          <w:noProof/>
          <w:sz w:val="32"/>
          <w:szCs w:val="32"/>
          <w:lang w:eastAsia="tr-TR"/>
        </w:rPr>
        <w:t xml:space="preserve">) ve </w:t>
      </w:r>
      <w:r w:rsidRPr="00977FD6">
        <w:rPr>
          <w:rFonts w:cstheme="minorHAnsi"/>
          <w:b/>
          <w:i/>
          <w:noProof/>
          <w:color w:val="FF0000"/>
          <w:sz w:val="32"/>
          <w:szCs w:val="32"/>
          <w:lang w:eastAsia="tr-TR"/>
        </w:rPr>
        <w:t>kurşun şekeri</w:t>
      </w:r>
      <w:r w:rsidRPr="00977FD6">
        <w:rPr>
          <w:rFonts w:cstheme="minorHAnsi"/>
          <w:b/>
          <w:i/>
          <w:noProof/>
          <w:sz w:val="32"/>
          <w:szCs w:val="32"/>
          <w:lang w:eastAsia="tr-TR"/>
        </w:rPr>
        <w:t xml:space="preserve"> [Pb(CH</w:t>
      </w:r>
      <w:r w:rsidRPr="00977FD6">
        <w:rPr>
          <w:rFonts w:cstheme="minorHAnsi"/>
          <w:b/>
          <w:i/>
          <w:noProof/>
          <w:sz w:val="32"/>
          <w:szCs w:val="32"/>
          <w:vertAlign w:val="subscript"/>
          <w:lang w:eastAsia="tr-TR"/>
        </w:rPr>
        <w:t>3</w:t>
      </w:r>
      <w:r w:rsidRPr="00977FD6">
        <w:rPr>
          <w:rFonts w:cstheme="minorHAnsi"/>
          <w:b/>
          <w:i/>
          <w:noProof/>
          <w:sz w:val="32"/>
          <w:szCs w:val="32"/>
          <w:lang w:eastAsia="tr-TR"/>
        </w:rPr>
        <w:t>COO)</w:t>
      </w:r>
      <w:r w:rsidRPr="00977FD6">
        <w:rPr>
          <w:rFonts w:cstheme="minorHAnsi"/>
          <w:b/>
          <w:i/>
          <w:noProof/>
          <w:sz w:val="32"/>
          <w:szCs w:val="32"/>
          <w:vertAlign w:val="subscript"/>
          <w:lang w:eastAsia="tr-TR"/>
        </w:rPr>
        <w:t>2</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sülügen</w:t>
      </w:r>
      <w:r w:rsidRPr="00977FD6">
        <w:rPr>
          <w:rFonts w:cstheme="minorHAnsi"/>
          <w:b/>
          <w:i/>
          <w:noProof/>
          <w:sz w:val="32"/>
          <w:szCs w:val="32"/>
          <w:lang w:eastAsia="tr-TR"/>
        </w:rPr>
        <w:t xml:space="preserve"> (civa oksit), </w:t>
      </w:r>
      <w:r w:rsidRPr="00977FD6">
        <w:rPr>
          <w:rFonts w:cstheme="minorHAnsi"/>
          <w:b/>
          <w:i/>
          <w:noProof/>
          <w:color w:val="FF0000"/>
          <w:sz w:val="32"/>
          <w:szCs w:val="32"/>
          <w:lang w:eastAsia="tr-TR"/>
        </w:rPr>
        <w:t>arsenik oksit</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şap</w:t>
      </w:r>
      <w:r w:rsidRPr="00977FD6">
        <w:rPr>
          <w:rFonts w:cstheme="minorHAnsi"/>
          <w:b/>
          <w:i/>
          <w:noProof/>
          <w:sz w:val="32"/>
          <w:szCs w:val="32"/>
          <w:lang w:eastAsia="tr-TR"/>
        </w:rPr>
        <w:t xml:space="preserve"> ve </w:t>
      </w:r>
      <w:r w:rsidRPr="00977FD6">
        <w:rPr>
          <w:rFonts w:cstheme="minorHAnsi"/>
          <w:b/>
          <w:i/>
          <w:noProof/>
          <w:color w:val="FF0000"/>
          <w:sz w:val="32"/>
          <w:szCs w:val="32"/>
          <w:lang w:eastAsia="tr-TR"/>
        </w:rPr>
        <w:t>hidroklorik asittir</w:t>
      </w:r>
      <w:r w:rsidRPr="00977FD6">
        <w:rPr>
          <w:rFonts w:cstheme="minorHAnsi"/>
          <w:b/>
          <w:i/>
          <w:noProof/>
          <w:sz w:val="32"/>
          <w:szCs w:val="32"/>
          <w:lang w:eastAsia="tr-TR"/>
        </w:rPr>
        <w:t xml:space="preserve"> (HCl).</w:t>
      </w:r>
    </w:p>
    <w:p w:rsidR="00E56B49" w:rsidRPr="00977FD6" w:rsidRDefault="00E56B49"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lastRenderedPageBreak/>
        <w:t xml:space="preserve">Cabir ayrıca nitrik asitle hidroklorik asidi birleştirerek o gün için altın ve platini çözen tek madde durumundaki </w:t>
      </w:r>
      <w:r w:rsidRPr="00977FD6">
        <w:rPr>
          <w:rFonts w:cstheme="minorHAnsi"/>
          <w:b/>
          <w:i/>
          <w:noProof/>
          <w:color w:val="FF0000"/>
          <w:sz w:val="32"/>
          <w:szCs w:val="32"/>
          <w:lang w:eastAsia="tr-TR"/>
        </w:rPr>
        <w:t>yeşilimsi bileşiği</w:t>
      </w:r>
      <w:r w:rsidRPr="00977FD6">
        <w:rPr>
          <w:rFonts w:cstheme="minorHAnsi"/>
          <w:b/>
          <w:i/>
          <w:noProof/>
          <w:sz w:val="32"/>
          <w:szCs w:val="32"/>
          <w:lang w:eastAsia="tr-TR"/>
        </w:rPr>
        <w:t xml:space="preserve"> (kral suyu) elde etmiştir. </w:t>
      </w:r>
    </w:p>
    <w:p w:rsidR="00E56B49" w:rsidRPr="00977FD6" w:rsidRDefault="00E56B49"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Paslanmayı önleyen madde geliştirmiş, Razi'ye etanolü bulması yolunda ipucu vermiştir.</w:t>
      </w:r>
    </w:p>
    <w:p w:rsidR="00E56B49" w:rsidRPr="00977FD6" w:rsidRDefault="00E56B49"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 xml:space="preserve">Dünyada </w:t>
      </w:r>
      <w:r w:rsidRPr="00977FD6">
        <w:rPr>
          <w:rFonts w:cstheme="minorHAnsi"/>
          <w:b/>
          <w:i/>
          <w:noProof/>
          <w:color w:val="FF0000"/>
          <w:sz w:val="32"/>
          <w:szCs w:val="32"/>
          <w:lang w:eastAsia="tr-TR"/>
        </w:rPr>
        <w:t>ilk kimya laboratuvarını kuran bilim adamı</w:t>
      </w:r>
      <w:r w:rsidRPr="00977FD6">
        <w:rPr>
          <w:rFonts w:cstheme="minorHAnsi"/>
          <w:b/>
          <w:i/>
          <w:noProof/>
          <w:sz w:val="32"/>
          <w:szCs w:val="32"/>
          <w:lang w:eastAsia="tr-TR"/>
        </w:rPr>
        <w:t xml:space="preserve"> olarak tarihe geçmiştir.</w:t>
      </w:r>
      <w:r w:rsidRPr="00977FD6">
        <w:rPr>
          <w:rFonts w:ascii="Verdana" w:hAnsi="Verdana"/>
          <w:color w:val="000000"/>
          <w:sz w:val="32"/>
          <w:szCs w:val="32"/>
        </w:rPr>
        <w:t xml:space="preserve"> </w:t>
      </w:r>
      <w:r w:rsidRPr="00977FD6">
        <w:rPr>
          <w:rFonts w:cstheme="minorHAnsi"/>
          <w:b/>
          <w:i/>
          <w:noProof/>
          <w:sz w:val="32"/>
          <w:szCs w:val="32"/>
          <w:lang w:eastAsia="tr-TR"/>
        </w:rPr>
        <w:t>Önemli kimyasalların sentezini açıklamış; birçok kimyevi maddeyi tespit ederek günümüzde de kullanılan Arapça isimler vermiştir.</w:t>
      </w:r>
      <w:bookmarkStart w:id="0" w:name="135"/>
      <w:bookmarkEnd w:id="0"/>
      <w:r w:rsidRPr="00977FD6">
        <w:rPr>
          <w:rFonts w:cstheme="minorHAnsi"/>
          <w:b/>
          <w:i/>
          <w:noProof/>
          <w:sz w:val="32"/>
          <w:szCs w:val="32"/>
          <w:lang w:eastAsia="tr-TR"/>
        </w:rPr>
        <w:t xml:space="preserve"> Kimya ilminde kullanılan hassas ölçüm aletlerini yaparak; </w:t>
      </w:r>
      <w:r w:rsidRPr="00977FD6">
        <w:rPr>
          <w:rFonts w:cstheme="minorHAnsi"/>
          <w:b/>
          <w:i/>
          <w:noProof/>
          <w:color w:val="FF0000"/>
          <w:sz w:val="32"/>
          <w:szCs w:val="32"/>
          <w:lang w:eastAsia="tr-TR"/>
        </w:rPr>
        <w:t>kristalleşme</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damıtma</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kalsinasyon</w:t>
      </w:r>
      <w:r w:rsidRPr="00977FD6">
        <w:rPr>
          <w:rFonts w:cstheme="minorHAnsi"/>
          <w:b/>
          <w:i/>
          <w:noProof/>
          <w:sz w:val="32"/>
          <w:szCs w:val="32"/>
          <w:lang w:eastAsia="tr-TR"/>
        </w:rPr>
        <w:t xml:space="preserve">, </w:t>
      </w:r>
      <w:r w:rsidRPr="00977FD6">
        <w:rPr>
          <w:rFonts w:cstheme="minorHAnsi"/>
          <w:b/>
          <w:i/>
          <w:noProof/>
          <w:color w:val="FF0000"/>
          <w:sz w:val="32"/>
          <w:szCs w:val="32"/>
          <w:lang w:eastAsia="tr-TR"/>
        </w:rPr>
        <w:t>sublimasyon</w:t>
      </w:r>
      <w:r w:rsidRPr="00977FD6">
        <w:rPr>
          <w:rFonts w:cstheme="minorHAnsi"/>
          <w:b/>
          <w:i/>
          <w:noProof/>
          <w:sz w:val="32"/>
          <w:szCs w:val="32"/>
          <w:lang w:eastAsia="tr-TR"/>
        </w:rPr>
        <w:t xml:space="preserve"> gibi kimyevi teknikleri kimya ilmine kazandırmıştır.</w:t>
      </w:r>
    </w:p>
    <w:p w:rsidR="007A6A32" w:rsidRPr="00977FD6" w:rsidRDefault="00234943"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 xml:space="preserve">Batılı bazı bilim adamları </w:t>
      </w:r>
      <w:r w:rsidRPr="00977FD6">
        <w:rPr>
          <w:rFonts w:cstheme="minorHAnsi"/>
          <w:b/>
          <w:i/>
          <w:noProof/>
          <w:color w:val="FF0000"/>
          <w:sz w:val="32"/>
          <w:szCs w:val="32"/>
          <w:lang w:eastAsia="tr-TR"/>
        </w:rPr>
        <w:t>optik ve mercekler</w:t>
      </w:r>
      <w:r w:rsidRPr="00977FD6">
        <w:rPr>
          <w:rFonts w:cstheme="minorHAnsi"/>
          <w:b/>
          <w:i/>
          <w:noProof/>
          <w:sz w:val="32"/>
          <w:szCs w:val="32"/>
          <w:lang w:eastAsia="tr-TR"/>
        </w:rPr>
        <w:t xml:space="preserve"> kanununun keşfini de Cabir bin Hayyan'a dayandırır.</w:t>
      </w:r>
      <w:r w:rsidR="00977FD6" w:rsidRPr="00977FD6">
        <w:rPr>
          <w:rStyle w:val="Normal"/>
          <w:rFonts w:ascii="Times New Roman" w:eastAsia="Times New Roman" w:hAnsi="Times New Roman" w:cs="Times New Roman"/>
          <w:snapToGrid w:val="0"/>
          <w:color w:val="000000"/>
          <w:w w:val="0"/>
          <w:sz w:val="32"/>
          <w:szCs w:val="32"/>
          <w:u w:color="000000"/>
          <w:bdr w:val="none" w:sz="0" w:space="0" w:color="000000"/>
          <w:shd w:val="clear" w:color="000000" w:fill="000000"/>
          <w:lang/>
        </w:rPr>
        <w:t xml:space="preserve"> </w:t>
      </w:r>
    </w:p>
    <w:p w:rsidR="0041614E" w:rsidRPr="00977FD6" w:rsidRDefault="00977FD6" w:rsidP="00977FD6">
      <w:pPr>
        <w:spacing w:line="312" w:lineRule="auto"/>
        <w:jc w:val="center"/>
        <w:rPr>
          <w:rFonts w:asciiTheme="majorHAnsi" w:hAnsiTheme="majorHAnsi" w:cstheme="minorHAnsi"/>
          <w:b/>
          <w:i/>
          <w:noProof/>
          <w:sz w:val="32"/>
          <w:szCs w:val="32"/>
          <w:lang w:eastAsia="tr-TR"/>
        </w:rPr>
      </w:pPr>
      <w:r w:rsidRPr="00977FD6">
        <w:rPr>
          <w:rFonts w:cstheme="minorHAnsi"/>
          <w:b/>
          <w:bCs/>
          <w:i/>
          <w:noProof/>
          <w:color w:val="7030A0"/>
          <w:sz w:val="32"/>
          <w:szCs w:val="32"/>
          <w:lang w:eastAsia="tr-TR"/>
        </w:rPr>
        <w:drawing>
          <wp:anchor distT="0" distB="0" distL="114300" distR="114300" simplePos="0" relativeHeight="251662336" behindDoc="1" locked="0" layoutInCell="1" allowOverlap="1">
            <wp:simplePos x="0" y="0"/>
            <wp:positionH relativeFrom="column">
              <wp:posOffset>267335</wp:posOffset>
            </wp:positionH>
            <wp:positionV relativeFrom="paragraph">
              <wp:posOffset>354330</wp:posOffset>
            </wp:positionV>
            <wp:extent cx="5057775" cy="3161665"/>
            <wp:effectExtent l="19050" t="0" r="9525" b="0"/>
            <wp:wrapTight wrapText="bothSides">
              <wp:wrapPolygon edited="0">
                <wp:start x="-81" y="0"/>
                <wp:lineTo x="-81" y="21474"/>
                <wp:lineTo x="21641" y="21474"/>
                <wp:lineTo x="21641" y="0"/>
                <wp:lineTo x="-81" y="0"/>
              </wp:wrapPolygon>
            </wp:wrapTight>
            <wp:docPr id="1" name="Resim 1" descr="C:\Users\GARDINIA\Pictures\atom-bomb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NIA\Pictures\atom-bombasi.jpg"/>
                    <pic:cNvPicPr>
                      <a:picLocks noChangeAspect="1" noChangeArrowheads="1"/>
                    </pic:cNvPicPr>
                  </pic:nvPicPr>
                  <pic:blipFill>
                    <a:blip r:embed="rId9" cstate="print"/>
                    <a:srcRect/>
                    <a:stretch>
                      <a:fillRect/>
                    </a:stretch>
                  </pic:blipFill>
                  <pic:spPr bwMode="auto">
                    <a:xfrm>
                      <a:off x="0" y="0"/>
                      <a:ext cx="5057775" cy="3161665"/>
                    </a:xfrm>
                    <a:prstGeom prst="rect">
                      <a:avLst/>
                    </a:prstGeom>
                    <a:noFill/>
                    <a:ln w="9525">
                      <a:noFill/>
                      <a:miter lim="800000"/>
                      <a:headEnd/>
                      <a:tailEnd/>
                    </a:ln>
                  </pic:spPr>
                </pic:pic>
              </a:graphicData>
            </a:graphic>
          </wp:anchor>
        </w:drawing>
      </w:r>
      <w:r w:rsidR="00C439FA" w:rsidRPr="00977FD6">
        <w:rPr>
          <w:rFonts w:cstheme="minorHAnsi"/>
          <w:b/>
          <w:bCs/>
          <w:i/>
          <w:noProof/>
          <w:color w:val="7030A0"/>
          <w:sz w:val="32"/>
          <w:szCs w:val="32"/>
          <w:lang w:eastAsia="tr-TR"/>
        </w:rPr>
        <w:t>Atomun bölünebilirliği konusundaki fikri</w:t>
      </w:r>
      <w:r w:rsidR="00C439FA" w:rsidRPr="00977FD6">
        <w:rPr>
          <w:rFonts w:cstheme="minorHAnsi"/>
          <w:b/>
          <w:i/>
          <w:noProof/>
          <w:color w:val="7030A0"/>
          <w:sz w:val="32"/>
          <w:szCs w:val="32"/>
          <w:lang w:eastAsia="tr-TR"/>
        </w:rPr>
        <w:br/>
      </w:r>
      <w:r w:rsidR="00C439FA" w:rsidRPr="00977FD6">
        <w:rPr>
          <w:rFonts w:asciiTheme="majorHAnsi" w:hAnsiTheme="majorHAnsi" w:cstheme="minorHAnsi"/>
          <w:b/>
          <w:i/>
          <w:noProof/>
          <w:sz w:val="32"/>
          <w:szCs w:val="32"/>
          <w:lang w:eastAsia="tr-TR"/>
        </w:rPr>
        <w:t>Cabir</w:t>
      </w:r>
      <w:r w:rsidR="00C439FA" w:rsidRPr="00977FD6">
        <w:rPr>
          <w:rFonts w:cstheme="minorHAnsi"/>
          <w:b/>
          <w:i/>
          <w:noProof/>
          <w:sz w:val="32"/>
          <w:szCs w:val="32"/>
          <w:lang w:eastAsia="tr-TR"/>
        </w:rPr>
        <w:t xml:space="preserve">, atomun parçalanabilirliği konusunda şunları söylemiştir: </w:t>
      </w:r>
    </w:p>
    <w:p w:rsidR="00977FD6" w:rsidRDefault="00C439FA" w:rsidP="00977FD6">
      <w:pPr>
        <w:spacing w:line="312" w:lineRule="auto"/>
        <w:jc w:val="center"/>
        <w:rPr>
          <w:rFonts w:cstheme="minorHAnsi"/>
          <w:b/>
          <w:i/>
          <w:noProof/>
          <w:sz w:val="32"/>
          <w:szCs w:val="32"/>
          <w:lang w:eastAsia="tr-TR"/>
        </w:rPr>
      </w:pPr>
      <w:r w:rsidRPr="00977FD6">
        <w:rPr>
          <w:rFonts w:asciiTheme="majorHAnsi" w:hAnsiTheme="majorHAnsi" w:cstheme="minorHAnsi"/>
          <w:b/>
          <w:i/>
          <w:noProof/>
          <w:color w:val="FF0000"/>
          <w:sz w:val="32"/>
          <w:szCs w:val="32"/>
          <w:lang w:eastAsia="tr-TR"/>
        </w:rPr>
        <w:t>"Madde yoğun enerjidir. Bu yüzden Yunan fizikçilerinin maddenin bölüne bölüne parçalanamaz en küçük bir parçayla son bulduğuna ve maddenin bu sayısız parçalanamayan kısımlardan meydana geldiğine dâir iddiaları yanlıştır. Onların parçalanamaz en küçük parça, yani atom olarak tâbir ettikleri bu nesne parçalanabilir ve bu parçalanma neticesi büyük bir enerji hâsıl olur. Bu öyle bir enerjidir ki, bir habbeciğin (taneciğin) bir şekilde parçalanması, Allah saklasın, Bağdat gibi büyük bir şehri yok edebilir."</w:t>
      </w:r>
      <w:r w:rsidRPr="00977FD6">
        <w:rPr>
          <w:rFonts w:cstheme="minorHAnsi"/>
          <w:b/>
          <w:i/>
          <w:noProof/>
          <w:sz w:val="32"/>
          <w:szCs w:val="32"/>
          <w:lang w:eastAsia="tr-TR"/>
        </w:rPr>
        <w:t xml:space="preserve"> </w:t>
      </w:r>
    </w:p>
    <w:p w:rsidR="00E56B49" w:rsidRPr="00977FD6" w:rsidRDefault="00C439FA" w:rsidP="00977FD6">
      <w:pPr>
        <w:spacing w:line="312" w:lineRule="auto"/>
        <w:jc w:val="center"/>
        <w:rPr>
          <w:rFonts w:cstheme="minorHAnsi"/>
          <w:b/>
          <w:i/>
          <w:noProof/>
          <w:sz w:val="32"/>
          <w:szCs w:val="32"/>
          <w:lang w:eastAsia="tr-TR"/>
        </w:rPr>
      </w:pPr>
      <w:r w:rsidRPr="00977FD6">
        <w:rPr>
          <w:rFonts w:cstheme="minorHAnsi"/>
          <w:b/>
          <w:i/>
          <w:noProof/>
          <w:sz w:val="32"/>
          <w:szCs w:val="32"/>
          <w:lang w:eastAsia="tr-TR"/>
        </w:rPr>
        <w:t xml:space="preserve">Bu da gösteriyor ki Cabir bin Hayyan başta Niels Bohr, Albert Einstein ve John Dalton olmak üzere </w:t>
      </w:r>
      <w:r w:rsidR="007A6A32" w:rsidRPr="00977FD6">
        <w:rPr>
          <w:rFonts w:cstheme="minorHAnsi"/>
          <w:b/>
          <w:i/>
          <w:noProof/>
          <w:sz w:val="32"/>
          <w:szCs w:val="32"/>
          <w:lang w:eastAsia="tr-TR"/>
        </w:rPr>
        <w:t>b</w:t>
      </w:r>
      <w:r w:rsidRPr="00977FD6">
        <w:rPr>
          <w:rFonts w:cstheme="minorHAnsi"/>
          <w:b/>
          <w:i/>
          <w:noProof/>
          <w:sz w:val="32"/>
          <w:szCs w:val="32"/>
          <w:lang w:eastAsia="tr-TR"/>
        </w:rPr>
        <w:t>atılı bilim adamlarından 1.000 yıl önce atomla ilgilenmiş ve bu konuda fikirler ileri sürmüştür.</w:t>
      </w:r>
    </w:p>
    <w:sectPr w:rsidR="00E56B49" w:rsidRPr="00977FD6" w:rsidSect="00885F35">
      <w:pgSz w:w="11906" w:h="16838"/>
      <w:pgMar w:top="426"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B69A9"/>
    <w:multiLevelType w:val="multilevel"/>
    <w:tmpl w:val="6FF6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7C5FF0"/>
    <w:multiLevelType w:val="multilevel"/>
    <w:tmpl w:val="D762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7561"/>
    <w:rsid w:val="00045FBA"/>
    <w:rsid w:val="00094AD3"/>
    <w:rsid w:val="00095381"/>
    <w:rsid w:val="000C17BA"/>
    <w:rsid w:val="000C38BE"/>
    <w:rsid w:val="0011301B"/>
    <w:rsid w:val="00116AB0"/>
    <w:rsid w:val="00135539"/>
    <w:rsid w:val="00150F2F"/>
    <w:rsid w:val="00205D58"/>
    <w:rsid w:val="00234943"/>
    <w:rsid w:val="00245A31"/>
    <w:rsid w:val="00261737"/>
    <w:rsid w:val="00262A90"/>
    <w:rsid w:val="002C2C86"/>
    <w:rsid w:val="002C409E"/>
    <w:rsid w:val="002E339E"/>
    <w:rsid w:val="00310BCA"/>
    <w:rsid w:val="00311A2D"/>
    <w:rsid w:val="00380DA2"/>
    <w:rsid w:val="00390D2F"/>
    <w:rsid w:val="003B04B9"/>
    <w:rsid w:val="003B6819"/>
    <w:rsid w:val="003E25EC"/>
    <w:rsid w:val="003E64B0"/>
    <w:rsid w:val="003E65A3"/>
    <w:rsid w:val="003F4ED4"/>
    <w:rsid w:val="0041614E"/>
    <w:rsid w:val="004A15E8"/>
    <w:rsid w:val="004F0496"/>
    <w:rsid w:val="00523C2B"/>
    <w:rsid w:val="00560819"/>
    <w:rsid w:val="00564C3C"/>
    <w:rsid w:val="00586612"/>
    <w:rsid w:val="005D4D05"/>
    <w:rsid w:val="005F004D"/>
    <w:rsid w:val="0060338C"/>
    <w:rsid w:val="006102B0"/>
    <w:rsid w:val="006452B5"/>
    <w:rsid w:val="0069642A"/>
    <w:rsid w:val="006A66FE"/>
    <w:rsid w:val="006C3CCB"/>
    <w:rsid w:val="006D70CF"/>
    <w:rsid w:val="00740197"/>
    <w:rsid w:val="007541D3"/>
    <w:rsid w:val="007752B6"/>
    <w:rsid w:val="007A6A32"/>
    <w:rsid w:val="007B636F"/>
    <w:rsid w:val="007C36B1"/>
    <w:rsid w:val="008104C2"/>
    <w:rsid w:val="00842F29"/>
    <w:rsid w:val="00885F35"/>
    <w:rsid w:val="008964EF"/>
    <w:rsid w:val="008A1705"/>
    <w:rsid w:val="008B23E3"/>
    <w:rsid w:val="008B705B"/>
    <w:rsid w:val="008C0ED8"/>
    <w:rsid w:val="008E6C19"/>
    <w:rsid w:val="00927AD6"/>
    <w:rsid w:val="00951221"/>
    <w:rsid w:val="009541A3"/>
    <w:rsid w:val="00962D8E"/>
    <w:rsid w:val="00967FA0"/>
    <w:rsid w:val="00977FD6"/>
    <w:rsid w:val="00993399"/>
    <w:rsid w:val="009D686B"/>
    <w:rsid w:val="00A34F00"/>
    <w:rsid w:val="00A67B13"/>
    <w:rsid w:val="00AA278B"/>
    <w:rsid w:val="00AB25E2"/>
    <w:rsid w:val="00AF18AA"/>
    <w:rsid w:val="00B065E3"/>
    <w:rsid w:val="00B149D8"/>
    <w:rsid w:val="00B532C9"/>
    <w:rsid w:val="00B65311"/>
    <w:rsid w:val="00BC7561"/>
    <w:rsid w:val="00BD5162"/>
    <w:rsid w:val="00C34EEC"/>
    <w:rsid w:val="00C439FA"/>
    <w:rsid w:val="00CA23D8"/>
    <w:rsid w:val="00CD4D4B"/>
    <w:rsid w:val="00D31D48"/>
    <w:rsid w:val="00D57691"/>
    <w:rsid w:val="00D868B3"/>
    <w:rsid w:val="00D95AC0"/>
    <w:rsid w:val="00DA7A4D"/>
    <w:rsid w:val="00DB3551"/>
    <w:rsid w:val="00DD1393"/>
    <w:rsid w:val="00E34983"/>
    <w:rsid w:val="00E56B49"/>
    <w:rsid w:val="00E7736C"/>
    <w:rsid w:val="00E779CD"/>
    <w:rsid w:val="00EA2FF9"/>
    <w:rsid w:val="00EB7723"/>
    <w:rsid w:val="00ED5DC2"/>
    <w:rsid w:val="00F11516"/>
    <w:rsid w:val="00F44F6B"/>
    <w:rsid w:val="00F74170"/>
    <w:rsid w:val="00F92EFF"/>
    <w:rsid w:val="00FA10DC"/>
    <w:rsid w:val="00FA482A"/>
    <w:rsid w:val="00FC53CC"/>
    <w:rsid w:val="00FD7696"/>
    <w:rsid w:val="00FF4B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4ED4"/>
    <w:rPr>
      <w:color w:val="2200C1"/>
      <w:u w:val="single"/>
    </w:rPr>
  </w:style>
  <w:style w:type="character" w:styleId="Vurgu">
    <w:name w:val="Emphasis"/>
    <w:basedOn w:val="VarsaylanParagrafYazTipi"/>
    <w:uiPriority w:val="20"/>
    <w:qFormat/>
    <w:rsid w:val="003F4ED4"/>
    <w:rPr>
      <w:b/>
      <w:bCs/>
      <w:i w:val="0"/>
      <w:iCs w:val="0"/>
    </w:rPr>
  </w:style>
  <w:style w:type="paragraph" w:styleId="NormalWeb">
    <w:name w:val="Normal (Web)"/>
    <w:basedOn w:val="Normal"/>
    <w:uiPriority w:val="99"/>
    <w:unhideWhenUsed/>
    <w:rsid w:val="00E779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79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7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855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294">
          <w:marLeft w:val="0"/>
          <w:marRight w:val="0"/>
          <w:marTop w:val="0"/>
          <w:marBottom w:val="0"/>
          <w:divBdr>
            <w:top w:val="none" w:sz="0" w:space="0" w:color="auto"/>
            <w:left w:val="none" w:sz="0" w:space="0" w:color="auto"/>
            <w:bottom w:val="none" w:sz="0" w:space="0" w:color="auto"/>
            <w:right w:val="none" w:sz="0" w:space="0" w:color="auto"/>
          </w:divBdr>
          <w:divsChild>
            <w:div w:id="12363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0717">
      <w:bodyDiv w:val="1"/>
      <w:marLeft w:val="0"/>
      <w:marRight w:val="0"/>
      <w:marTop w:val="0"/>
      <w:marBottom w:val="0"/>
      <w:divBdr>
        <w:top w:val="none" w:sz="0" w:space="0" w:color="auto"/>
        <w:left w:val="none" w:sz="0" w:space="0" w:color="auto"/>
        <w:bottom w:val="none" w:sz="0" w:space="0" w:color="auto"/>
        <w:right w:val="none" w:sz="0" w:space="0" w:color="auto"/>
      </w:divBdr>
      <w:divsChild>
        <w:div w:id="2004818513">
          <w:marLeft w:val="0"/>
          <w:marRight w:val="0"/>
          <w:marTop w:val="0"/>
          <w:marBottom w:val="0"/>
          <w:divBdr>
            <w:top w:val="none" w:sz="0" w:space="0" w:color="auto"/>
            <w:left w:val="none" w:sz="0" w:space="0" w:color="auto"/>
            <w:bottom w:val="none" w:sz="0" w:space="0" w:color="auto"/>
            <w:right w:val="none" w:sz="0" w:space="0" w:color="auto"/>
          </w:divBdr>
          <w:divsChild>
            <w:div w:id="12076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6500">
      <w:bodyDiv w:val="1"/>
      <w:marLeft w:val="0"/>
      <w:marRight w:val="0"/>
      <w:marTop w:val="50"/>
      <w:marBottom w:val="50"/>
      <w:divBdr>
        <w:top w:val="none" w:sz="0" w:space="0" w:color="auto"/>
        <w:left w:val="none" w:sz="0" w:space="0" w:color="auto"/>
        <w:bottom w:val="none" w:sz="0" w:space="0" w:color="auto"/>
        <w:right w:val="none" w:sz="0" w:space="0" w:color="auto"/>
      </w:divBdr>
      <w:divsChild>
        <w:div w:id="2064136271">
          <w:marLeft w:val="0"/>
          <w:marRight w:val="0"/>
          <w:marTop w:val="0"/>
          <w:marBottom w:val="0"/>
          <w:divBdr>
            <w:top w:val="none" w:sz="0" w:space="0" w:color="auto"/>
            <w:left w:val="none" w:sz="0" w:space="0" w:color="auto"/>
            <w:bottom w:val="none" w:sz="0" w:space="0" w:color="auto"/>
            <w:right w:val="none" w:sz="0" w:space="0" w:color="auto"/>
          </w:divBdr>
          <w:divsChild>
            <w:div w:id="243224778">
              <w:marLeft w:val="0"/>
              <w:marRight w:val="0"/>
              <w:marTop w:val="0"/>
              <w:marBottom w:val="0"/>
              <w:divBdr>
                <w:top w:val="none" w:sz="0" w:space="0" w:color="auto"/>
                <w:left w:val="none" w:sz="0" w:space="0" w:color="auto"/>
                <w:bottom w:val="none" w:sz="0" w:space="0" w:color="auto"/>
                <w:right w:val="none" w:sz="0" w:space="0" w:color="auto"/>
              </w:divBdr>
              <w:divsChild>
                <w:div w:id="1039743731">
                  <w:marLeft w:val="0"/>
                  <w:marRight w:val="0"/>
                  <w:marTop w:val="0"/>
                  <w:marBottom w:val="0"/>
                  <w:divBdr>
                    <w:top w:val="none" w:sz="0" w:space="0" w:color="auto"/>
                    <w:left w:val="none" w:sz="0" w:space="0" w:color="auto"/>
                    <w:bottom w:val="none" w:sz="0" w:space="0" w:color="auto"/>
                    <w:right w:val="none" w:sz="0" w:space="0" w:color="auto"/>
                  </w:divBdr>
                  <w:divsChild>
                    <w:div w:id="2067490668">
                      <w:marLeft w:val="0"/>
                      <w:marRight w:val="0"/>
                      <w:marTop w:val="0"/>
                      <w:marBottom w:val="0"/>
                      <w:divBdr>
                        <w:top w:val="none" w:sz="0" w:space="0" w:color="auto"/>
                        <w:left w:val="none" w:sz="0" w:space="0" w:color="auto"/>
                        <w:bottom w:val="none" w:sz="0" w:space="0" w:color="auto"/>
                        <w:right w:val="none" w:sz="0" w:space="0" w:color="auto"/>
                      </w:divBdr>
                      <w:divsChild>
                        <w:div w:id="955912386">
                          <w:marLeft w:val="0"/>
                          <w:marRight w:val="0"/>
                          <w:marTop w:val="0"/>
                          <w:marBottom w:val="0"/>
                          <w:divBdr>
                            <w:top w:val="none" w:sz="0" w:space="0" w:color="auto"/>
                            <w:left w:val="none" w:sz="0" w:space="0" w:color="auto"/>
                            <w:bottom w:val="none" w:sz="0" w:space="0" w:color="auto"/>
                            <w:right w:val="none" w:sz="0" w:space="0" w:color="auto"/>
                          </w:divBdr>
                          <w:divsChild>
                            <w:div w:id="30082326">
                              <w:marLeft w:val="2662"/>
                              <w:marRight w:val="4420"/>
                              <w:marTop w:val="0"/>
                              <w:marBottom w:val="0"/>
                              <w:divBdr>
                                <w:top w:val="none" w:sz="0" w:space="0" w:color="auto"/>
                                <w:left w:val="single" w:sz="6" w:space="0" w:color="D3E1F9"/>
                                <w:bottom w:val="none" w:sz="0" w:space="0" w:color="auto"/>
                                <w:right w:val="none" w:sz="0" w:space="0" w:color="auto"/>
                              </w:divBdr>
                              <w:divsChild>
                                <w:div w:id="218829558">
                                  <w:marLeft w:val="0"/>
                                  <w:marRight w:val="0"/>
                                  <w:marTop w:val="0"/>
                                  <w:marBottom w:val="0"/>
                                  <w:divBdr>
                                    <w:top w:val="none" w:sz="0" w:space="0" w:color="auto"/>
                                    <w:left w:val="none" w:sz="0" w:space="0" w:color="auto"/>
                                    <w:bottom w:val="none" w:sz="0" w:space="0" w:color="auto"/>
                                    <w:right w:val="none" w:sz="0" w:space="0" w:color="auto"/>
                                  </w:divBdr>
                                  <w:divsChild>
                                    <w:div w:id="534192467">
                                      <w:marLeft w:val="0"/>
                                      <w:marRight w:val="0"/>
                                      <w:marTop w:val="0"/>
                                      <w:marBottom w:val="0"/>
                                      <w:divBdr>
                                        <w:top w:val="none" w:sz="0" w:space="0" w:color="auto"/>
                                        <w:left w:val="none" w:sz="0" w:space="0" w:color="auto"/>
                                        <w:bottom w:val="none" w:sz="0" w:space="0" w:color="auto"/>
                                        <w:right w:val="none" w:sz="0" w:space="0" w:color="auto"/>
                                      </w:divBdr>
                                      <w:divsChild>
                                        <w:div w:id="157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oogle.com.tr/url?sa=t&amp;source=web&amp;cd=8&amp;ved=0CE8QFjAH&amp;url=http%3A%2F%2Fgencmatematik.net%2Funlu-matematikciler%2Fel-biruni-ebu-l-reyhan-i-beyruni-ket-973-gezne-1048.html&amp;ei=tv2KTf76BMyC4Aa7suG6Dg&amp;usg=AFQjCNGkBAxVxFLErbB0_1Ig9YBZBvTFP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GARDINIA</dc:creator>
  <cp:lastModifiedBy>GARDINIA</cp:lastModifiedBy>
  <cp:revision>32</cp:revision>
  <dcterms:created xsi:type="dcterms:W3CDTF">2011-03-23T23:39:00Z</dcterms:created>
  <dcterms:modified xsi:type="dcterms:W3CDTF">2011-04-02T07:05:00Z</dcterms:modified>
</cp:coreProperties>
</file>