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8" w:rsidRPr="0027719F" w:rsidRDefault="00945E38">
      <w:pPr>
        <w:rPr>
          <w:rFonts w:ascii="Comic Sans MS" w:hAnsi="Comic Sans MS"/>
        </w:rPr>
      </w:pPr>
    </w:p>
    <w:p w:rsidR="004278AC" w:rsidRPr="0027719F" w:rsidRDefault="004278AC">
      <w:pPr>
        <w:rPr>
          <w:rFonts w:ascii="Comic Sans MS" w:hAnsi="Comic Sans MS"/>
        </w:rPr>
      </w:pPr>
      <w:r w:rsidRPr="0027719F">
        <w:rPr>
          <w:rFonts w:ascii="Comic Sans MS" w:hAnsi="Comic Sans MS"/>
        </w:rPr>
        <w:t>BESİNLER VE DENGELİ BESLENME</w:t>
      </w:r>
    </w:p>
    <w:p w:rsidR="004278AC" w:rsidRPr="0027719F" w:rsidRDefault="004278AC">
      <w:pPr>
        <w:rPr>
          <w:rFonts w:ascii="Comic Sans MS" w:hAnsi="Comic Sans MS"/>
          <w:b/>
        </w:rPr>
      </w:pPr>
      <w:r w:rsidRPr="0027719F">
        <w:rPr>
          <w:rFonts w:ascii="Comic Sans MS" w:hAnsi="Comic Sans MS"/>
          <w:b/>
        </w:rPr>
        <w:t>1-Canlılar Neden Beslenirler?</w:t>
      </w:r>
    </w:p>
    <w:p w:rsidR="004278AC" w:rsidRPr="0027719F" w:rsidRDefault="004278AC">
      <w:pPr>
        <w:rPr>
          <w:rFonts w:ascii="Comic Sans MS" w:hAnsi="Comic Sans MS" w:cs="Arial"/>
          <w:color w:val="000000"/>
          <w:shd w:val="clear" w:color="auto" w:fill="FFFFFF"/>
        </w:rPr>
      </w:pPr>
      <w:r w:rsidRPr="0027719F">
        <w:rPr>
          <w:rFonts w:ascii="Comic Sans MS" w:hAnsi="Comic Sans MS" w:cs="Arial"/>
          <w:color w:val="000000"/>
          <w:shd w:val="clear" w:color="auto" w:fill="FFFFFF"/>
        </w:rPr>
        <w:t>Canlılar beslenemezlerse yaşamlarını sürdüremezler. Tüm canlılar büyüyebilmek ve yaşamsal faaliyetlerini devam ettirebilmek için beslenir.</w:t>
      </w:r>
      <w:r w:rsidR="0027719F" w:rsidRPr="0027719F">
        <w:rPr>
          <w:rFonts w:ascii="Comic Sans MS" w:hAnsi="Comic Sans MS" w:cs="Arial"/>
          <w:color w:val="000000"/>
          <w:shd w:val="clear" w:color="auto" w:fill="FFFFFF"/>
        </w:rPr>
        <w:t xml:space="preserve"> Canlılar yaşamsal faaliyetlerini devam ettirebilmek için gerekli olan enerjiyi besinlerden sağlarlar.</w:t>
      </w:r>
    </w:p>
    <w:p w:rsidR="0027719F" w:rsidRPr="0027719F" w:rsidRDefault="0027719F">
      <w:pPr>
        <w:rPr>
          <w:rFonts w:ascii="Comic Sans MS" w:hAnsi="Comic Sans MS" w:cs="Arial"/>
          <w:b/>
          <w:color w:val="000000"/>
          <w:shd w:val="clear" w:color="auto" w:fill="FFFFFF"/>
        </w:rPr>
      </w:pPr>
      <w:r w:rsidRPr="0027719F">
        <w:rPr>
          <w:rFonts w:ascii="Comic Sans MS" w:hAnsi="Comic Sans MS" w:cs="Arial"/>
          <w:b/>
          <w:color w:val="000000"/>
          <w:shd w:val="clear" w:color="auto" w:fill="FFFFFF"/>
        </w:rPr>
        <w:t>2-Besin İçerikleri ve Görevleri</w:t>
      </w:r>
    </w:p>
    <w:p w:rsidR="0027719F" w:rsidRPr="0027719F" w:rsidRDefault="0027719F">
      <w:pPr>
        <w:rPr>
          <w:rFonts w:ascii="Comic Sans MS" w:hAnsi="Comic Sans MS" w:cs="Arial"/>
          <w:color w:val="000000"/>
          <w:shd w:val="clear" w:color="auto" w:fill="FFFFFF"/>
        </w:rPr>
      </w:pPr>
      <w:r w:rsidRPr="0027719F">
        <w:rPr>
          <w:rFonts w:ascii="Comic Sans MS" w:hAnsi="Comic Sans MS" w:cs="Arial"/>
          <w:color w:val="000000"/>
          <w:shd w:val="clear" w:color="auto" w:fill="FFFFFF"/>
        </w:rPr>
        <w:t>Besinlerin elde edildiği kaynaklar bitki ve hayvanlardır.</w:t>
      </w:r>
    </w:p>
    <w:p w:rsidR="0027719F" w:rsidRPr="0027719F" w:rsidRDefault="00945E38" w:rsidP="0027719F">
      <w:pPr>
        <w:pStyle w:val="ListeParagraf"/>
        <w:numPr>
          <w:ilvl w:val="0"/>
          <w:numId w:val="1"/>
        </w:numPr>
        <w:rPr>
          <w:rFonts w:ascii="Comic Sans MS" w:hAnsi="Comic Sans MS"/>
          <w:b/>
        </w:rPr>
      </w:pPr>
      <w:r w:rsidRPr="00945E38">
        <w:rPr>
          <w:rFonts w:ascii="Comic Sans MS" w:hAnsi="Comic Sans MS" w:cs="Arial"/>
          <w:b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4.25pt;margin-top:30.45pt;width:240pt;height:0;z-index:251660288" o:connectortype="straight"/>
        </w:pict>
      </w:r>
      <w:r w:rsidRPr="00945E38">
        <w:rPr>
          <w:rFonts w:ascii="Comic Sans MS" w:hAnsi="Comic Sans MS" w:cs="Arial"/>
          <w:b/>
          <w:noProof/>
          <w:color w:val="000000"/>
        </w:rPr>
        <w:pict>
          <v:shape id="_x0000_s1035" type="#_x0000_t32" style="position:absolute;left:0;text-align:left;margin-left:24.25pt;margin-top:30.45pt;width:0;height:13.3pt;z-index:251659264" o:connectortype="straight">
            <v:stroke endarrow="block"/>
          </v:shape>
        </w:pict>
      </w:r>
      <w:r w:rsidR="0027719F" w:rsidRPr="0027719F">
        <w:rPr>
          <w:rFonts w:ascii="Comic Sans MS" w:hAnsi="Comic Sans MS" w:cs="Arial"/>
          <w:b/>
          <w:color w:val="000000"/>
          <w:shd w:val="clear" w:color="auto" w:fill="FFFFFF"/>
        </w:rPr>
        <w:t>Besinler elde edildiği kaynağa göre;</w:t>
      </w:r>
    </w:p>
    <w:p w:rsidR="0027719F" w:rsidRPr="0027719F" w:rsidRDefault="00945E38" w:rsidP="0027719F">
      <w:pPr>
        <w:rPr>
          <w:rFonts w:ascii="Comic Sans MS" w:hAnsi="Comic Sans MS"/>
        </w:rPr>
      </w:pPr>
      <w:r w:rsidRPr="00945E38">
        <w:rPr>
          <w:rFonts w:ascii="Comic Sans MS" w:hAnsi="Comic Sans MS" w:cs="Arial"/>
          <w:noProof/>
          <w:color w:val="000000"/>
        </w:rPr>
        <w:pict>
          <v:shape id="_x0000_s1037" type="#_x0000_t32" style="position:absolute;margin-left:264.25pt;margin-top:5.9pt;width:.05pt;height:13.3pt;z-index:251661312" o:connectortype="straight">
            <v:stroke endarrow="block"/>
          </v:shape>
        </w:pict>
      </w:r>
    </w:p>
    <w:p w:rsidR="0027719F" w:rsidRPr="0027719F" w:rsidRDefault="0027719F" w:rsidP="0027719F">
      <w:pPr>
        <w:tabs>
          <w:tab w:val="center" w:pos="4536"/>
        </w:tabs>
        <w:rPr>
          <w:rFonts w:ascii="Comic Sans MS" w:hAnsi="Comic Sans MS"/>
        </w:rPr>
      </w:pPr>
      <w:r w:rsidRPr="0027719F">
        <w:rPr>
          <w:rFonts w:ascii="Comic Sans MS" w:hAnsi="Comic Sans MS"/>
        </w:rPr>
        <w:t>Bitkisel kaynaklı besinler</w:t>
      </w:r>
      <w:r w:rsidRPr="0027719F">
        <w:rPr>
          <w:rFonts w:ascii="Comic Sans MS" w:hAnsi="Comic Sans MS"/>
        </w:rPr>
        <w:tab/>
        <w:t>Hayvansal kaynaklı besinler</w:t>
      </w:r>
    </w:p>
    <w:p w:rsidR="0027719F" w:rsidRPr="0027719F" w:rsidRDefault="0027719F" w:rsidP="0027719F">
      <w:pPr>
        <w:tabs>
          <w:tab w:val="left" w:pos="3324"/>
        </w:tabs>
        <w:rPr>
          <w:rFonts w:ascii="Comic Sans MS" w:hAnsi="Comic Sans MS"/>
        </w:rPr>
      </w:pPr>
      <w:r w:rsidRPr="0027719F">
        <w:rPr>
          <w:rFonts w:ascii="Comic Sans MS" w:hAnsi="Comic Sans MS"/>
        </w:rPr>
        <w:t>Sebze ve meyveler</w:t>
      </w:r>
      <w:r w:rsidRPr="0027719F">
        <w:rPr>
          <w:rFonts w:ascii="Comic Sans MS" w:hAnsi="Comic Sans MS"/>
        </w:rPr>
        <w:tab/>
        <w:t>et,süt,yumurta gibi besinler</w:t>
      </w:r>
    </w:p>
    <w:p w:rsidR="0027719F" w:rsidRPr="0027719F" w:rsidRDefault="0027719F" w:rsidP="0027719F">
      <w:pPr>
        <w:rPr>
          <w:rFonts w:ascii="Comic Sans MS" w:hAnsi="Comic Sans MS"/>
        </w:rPr>
      </w:pPr>
      <w:r w:rsidRPr="0027719F">
        <w:rPr>
          <w:rFonts w:ascii="Comic Sans MS" w:hAnsi="Comic Sans MS"/>
        </w:rPr>
        <w:t>Olarak sınıflandırılır.</w:t>
      </w:r>
    </w:p>
    <w:p w:rsidR="006C569A" w:rsidRDefault="0027719F" w:rsidP="006C569A">
      <w:pPr>
        <w:pStyle w:val="ListeParagraf"/>
        <w:numPr>
          <w:ilvl w:val="0"/>
          <w:numId w:val="1"/>
        </w:numPr>
        <w:rPr>
          <w:rFonts w:ascii="Comic Sans MS" w:hAnsi="Comic Sans MS"/>
          <w:b/>
        </w:rPr>
      </w:pPr>
      <w:r w:rsidRPr="0027719F">
        <w:rPr>
          <w:rFonts w:ascii="Comic Sans MS" w:hAnsi="Comic Sans MS"/>
          <w:b/>
        </w:rPr>
        <w:t>Besinler görevlerine göre;</w:t>
      </w:r>
    </w:p>
    <w:p w:rsidR="0027719F" w:rsidRPr="006C569A" w:rsidRDefault="00945E38" w:rsidP="006C569A">
      <w:pPr>
        <w:pStyle w:val="ListeParagraf"/>
        <w:ind w:left="644"/>
        <w:rPr>
          <w:rFonts w:ascii="Comic Sans MS" w:hAnsi="Comic Sans MS"/>
          <w:b/>
        </w:rPr>
      </w:pPr>
      <w:r w:rsidRPr="00945E38">
        <w:rPr>
          <w:rFonts w:cs="Arial"/>
          <w:noProof/>
          <w:color w:val="000000"/>
        </w:rPr>
        <w:pict>
          <v:shape id="_x0000_s1050" type="#_x0000_t32" style="position:absolute;left:0;text-align:left;margin-left:24.25pt;margin-top:15.55pt;width:387.55pt;height:0;z-index:251667456" o:connectortype="straight"/>
        </w:pict>
      </w:r>
      <w:r w:rsidRPr="00945E38">
        <w:rPr>
          <w:rFonts w:cs="Arial"/>
          <w:noProof/>
          <w:color w:val="000000"/>
        </w:rPr>
        <w:pict>
          <v:shape id="_x0000_s1046" type="#_x0000_t32" style="position:absolute;left:0;text-align:left;margin-left:24.25pt;margin-top:15.55pt;width:0;height:16.9pt;z-index:251663360" o:connectortype="straight">
            <v:stroke endarrow="block"/>
          </v:shape>
        </w:pict>
      </w:r>
      <w:r w:rsidRPr="00945E38">
        <w:rPr>
          <w:rFonts w:cs="Arial"/>
          <w:noProof/>
          <w:color w:val="000000"/>
        </w:rPr>
        <w:pict>
          <v:shape id="_x0000_s1049" type="#_x0000_t32" style="position:absolute;left:0;text-align:left;margin-left:411.8pt;margin-top:15.55pt;width:.05pt;height:16.9pt;z-index:251666432" o:connectortype="straight">
            <v:stroke endarrow="block"/>
          </v:shape>
        </w:pict>
      </w:r>
      <w:r w:rsidRPr="00945E38">
        <w:rPr>
          <w:rFonts w:cs="Arial"/>
          <w:noProof/>
          <w:color w:val="000000"/>
        </w:rPr>
        <w:pict>
          <v:shape id="_x0000_s1047" type="#_x0000_t32" style="position:absolute;left:0;text-align:left;margin-left:226.05pt;margin-top:15.55pt;width:.9pt;height:16.9pt;z-index:251664384" o:connectortype="straight">
            <v:stroke endarrow="block"/>
          </v:shape>
        </w:pict>
      </w:r>
    </w:p>
    <w:p w:rsidR="0027719F" w:rsidRPr="0027719F" w:rsidRDefault="0027719F" w:rsidP="0027719F">
      <w:pPr>
        <w:rPr>
          <w:rFonts w:ascii="Comic Sans MS" w:hAnsi="Comic Sans MS"/>
        </w:rPr>
      </w:pPr>
      <w:r w:rsidRPr="0027719F">
        <w:rPr>
          <w:rFonts w:ascii="Comic Sans MS" w:hAnsi="Comic Sans MS"/>
        </w:rPr>
        <w:t xml:space="preserve">Yapıcı ve onarıcı           </w:t>
      </w:r>
      <w:r>
        <w:rPr>
          <w:rFonts w:ascii="Comic Sans MS" w:hAnsi="Comic Sans MS"/>
        </w:rPr>
        <w:t xml:space="preserve">                         </w:t>
      </w:r>
      <w:r w:rsidRPr="0027719F">
        <w:rPr>
          <w:rFonts w:ascii="Comic Sans MS" w:hAnsi="Comic Sans MS"/>
        </w:rPr>
        <w:t>enerji verici</w:t>
      </w:r>
      <w:r w:rsidRPr="0027719F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                  </w:t>
      </w:r>
      <w:r w:rsidRPr="0027719F">
        <w:rPr>
          <w:rFonts w:ascii="Comic Sans MS" w:hAnsi="Comic Sans MS"/>
        </w:rPr>
        <w:t>düzenleyici</w:t>
      </w:r>
    </w:p>
    <w:p w:rsidR="0027719F" w:rsidRPr="0027719F" w:rsidRDefault="0027719F" w:rsidP="0027719F">
      <w:pPr>
        <w:tabs>
          <w:tab w:val="left" w:pos="3911"/>
          <w:tab w:val="left" w:pos="7650"/>
        </w:tabs>
        <w:rPr>
          <w:rFonts w:ascii="Comic Sans MS" w:hAnsi="Comic Sans MS"/>
        </w:rPr>
      </w:pPr>
      <w:r w:rsidRPr="0027719F">
        <w:rPr>
          <w:rFonts w:ascii="Comic Sans MS" w:hAnsi="Comic Sans MS"/>
        </w:rPr>
        <w:t>(protein)</w:t>
      </w:r>
      <w:r w:rsidRPr="0027719F">
        <w:rPr>
          <w:rFonts w:ascii="Comic Sans MS" w:hAnsi="Comic Sans MS"/>
        </w:rPr>
        <w:tab/>
        <w:t>(karbonhidrat,yağ)</w:t>
      </w:r>
      <w:r>
        <w:rPr>
          <w:rFonts w:ascii="Comic Sans MS" w:hAnsi="Comic Sans MS"/>
        </w:rPr>
        <w:tab/>
        <w:t>(vitamin,su,mineral)</w:t>
      </w:r>
    </w:p>
    <w:tbl>
      <w:tblPr>
        <w:tblStyle w:val="TabloKlavuzu"/>
        <w:tblW w:w="0" w:type="auto"/>
        <w:tblLook w:val="04A0"/>
      </w:tblPr>
      <w:tblGrid>
        <w:gridCol w:w="3535"/>
        <w:gridCol w:w="3535"/>
        <w:gridCol w:w="3536"/>
      </w:tblGrid>
      <w:tr w:rsidR="0027719F" w:rsidTr="0027719F">
        <w:trPr>
          <w:trHeight w:val="847"/>
        </w:trPr>
        <w:tc>
          <w:tcPr>
            <w:tcW w:w="3535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Büyüyüp gelişmemizi ve yaralarımızın iyileşmesini sağlayan besinlerdir.</w:t>
            </w:r>
          </w:p>
        </w:tc>
        <w:tc>
          <w:tcPr>
            <w:tcW w:w="3535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Enerji ihtiyacının karşılanmasını  sağlayan besinlerdir.</w:t>
            </w:r>
          </w:p>
        </w:tc>
        <w:tc>
          <w:tcPr>
            <w:tcW w:w="3536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Organ ve yapıların çalışmasını düzenleyen,vücudun hastalıklara karşı direncini arttıran besinler düzenleyici besinlerdir.</w:t>
            </w:r>
          </w:p>
        </w:tc>
      </w:tr>
    </w:tbl>
    <w:p w:rsidR="006C569A" w:rsidRDefault="006C569A" w:rsidP="0027719F">
      <w:pPr>
        <w:tabs>
          <w:tab w:val="left" w:pos="3911"/>
          <w:tab w:val="left" w:pos="7650"/>
        </w:tabs>
        <w:rPr>
          <w:rFonts w:ascii="Comic Sans MS" w:hAnsi="Comic Sans MS"/>
          <w:b/>
        </w:rPr>
      </w:pPr>
    </w:p>
    <w:p w:rsidR="0027719F" w:rsidRPr="006C569A" w:rsidRDefault="006C569A" w:rsidP="0027719F">
      <w:pPr>
        <w:tabs>
          <w:tab w:val="left" w:pos="3911"/>
          <w:tab w:val="left" w:pos="7650"/>
        </w:tabs>
        <w:rPr>
          <w:rFonts w:ascii="Comic Sans MS" w:hAnsi="Comic Sans MS"/>
          <w:b/>
        </w:rPr>
      </w:pPr>
      <w:r w:rsidRPr="006C569A">
        <w:rPr>
          <w:rFonts w:ascii="Comic Sans MS" w:hAnsi="Comic Sans MS"/>
          <w:b/>
        </w:rPr>
        <w:t>Bazı yöntemler kullanarak besinlerden bazılarının içeriğini öğrenebiliriz</w:t>
      </w:r>
      <w:r w:rsidRPr="006C569A">
        <w:rPr>
          <w:rFonts w:ascii="Comic Sans MS" w:hAnsi="Comic Sans MS"/>
          <w:b/>
        </w:rPr>
        <w:sym w:font="Wingdings" w:char="F04A"/>
      </w:r>
    </w:p>
    <w:p w:rsidR="0027719F" w:rsidRPr="006C569A" w:rsidRDefault="006C569A" w:rsidP="006C569A">
      <w:pPr>
        <w:pStyle w:val="ListeParagraf"/>
        <w:numPr>
          <w:ilvl w:val="0"/>
          <w:numId w:val="1"/>
        </w:numPr>
        <w:tabs>
          <w:tab w:val="left" w:pos="3911"/>
          <w:tab w:val="left" w:pos="7650"/>
        </w:tabs>
        <w:rPr>
          <w:rFonts w:ascii="Comic Sans MS" w:hAnsi="Comic Sans MS"/>
        </w:rPr>
      </w:pPr>
      <w:r w:rsidRPr="006C569A">
        <w:rPr>
          <w:rFonts w:ascii="Comic Sans MS" w:hAnsi="Comic Sans MS"/>
          <w:b/>
        </w:rPr>
        <w:t>Karbonhidrat içeren besinler</w:t>
      </w:r>
      <w:r w:rsidRPr="006C569A">
        <w:rPr>
          <w:rFonts w:ascii="Comic Sans MS" w:hAnsi="Comic Sans MS"/>
        </w:rPr>
        <w:t xml:space="preserve"> üzerine lügol damlatıldığında besin </w:t>
      </w:r>
      <w:r w:rsidRPr="006C569A">
        <w:rPr>
          <w:rFonts w:ascii="Comic Sans MS" w:hAnsi="Comic Sans MS"/>
          <w:b/>
        </w:rPr>
        <w:t>mavi-mor renk</w:t>
      </w:r>
      <w:r w:rsidRPr="006C569A">
        <w:rPr>
          <w:rFonts w:ascii="Comic Sans MS" w:hAnsi="Comic Sans MS"/>
        </w:rPr>
        <w:t xml:space="preserve"> alır.</w:t>
      </w:r>
    </w:p>
    <w:p w:rsidR="0027719F" w:rsidRDefault="006C569A" w:rsidP="006C569A">
      <w:pPr>
        <w:tabs>
          <w:tab w:val="left" w:pos="3911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51" type="#_x0000_t32" style="position:absolute;margin-left:127.5pt;margin-top:9.65pt;width:39pt;height:0;z-index:251668480" o:connectortype="straight">
            <v:stroke endarrow="block"/>
          </v:shape>
        </w:pict>
      </w:r>
      <w:r>
        <w:rPr>
          <w:rFonts w:ascii="Comic Sans MS" w:hAnsi="Comic Sans MS"/>
        </w:rPr>
        <w:t xml:space="preserve">Patates,ekmek    + lügol </w:t>
      </w:r>
      <w:r>
        <w:rPr>
          <w:rFonts w:ascii="Comic Sans MS" w:hAnsi="Comic Sans MS"/>
        </w:rPr>
        <w:tab/>
        <w:t xml:space="preserve">mavi-mor renk </w:t>
      </w:r>
    </w:p>
    <w:p w:rsidR="006C569A" w:rsidRPr="006C569A" w:rsidRDefault="006C569A" w:rsidP="006C569A">
      <w:pPr>
        <w:pStyle w:val="ListeParagraf"/>
        <w:numPr>
          <w:ilvl w:val="0"/>
          <w:numId w:val="1"/>
        </w:numPr>
        <w:tabs>
          <w:tab w:val="left" w:pos="3911"/>
          <w:tab w:val="left" w:pos="765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Protein içeren besinlere;       </w:t>
      </w:r>
      <w:r w:rsidRPr="006C569A">
        <w:rPr>
          <w:rFonts w:ascii="Comic Sans MS" w:hAnsi="Comic Sans MS"/>
          <w:b/>
        </w:rPr>
        <w:t>nitrik asit</w:t>
      </w:r>
      <w:r>
        <w:rPr>
          <w:rFonts w:ascii="Comic Sans MS" w:hAnsi="Comic Sans MS"/>
        </w:rPr>
        <w:t xml:space="preserve"> damlatılırsa besin </w:t>
      </w:r>
      <w:r w:rsidRPr="006C569A">
        <w:rPr>
          <w:rFonts w:ascii="Comic Sans MS" w:hAnsi="Comic Sans MS"/>
          <w:b/>
        </w:rPr>
        <w:t>sarı renk</w:t>
      </w:r>
      <w:r>
        <w:rPr>
          <w:rFonts w:ascii="Comic Sans MS" w:hAnsi="Comic Sans MS"/>
        </w:rPr>
        <w:t xml:space="preserve"> alır.</w:t>
      </w:r>
    </w:p>
    <w:p w:rsidR="0027719F" w:rsidRDefault="006C569A" w:rsidP="006C569A">
      <w:pPr>
        <w:tabs>
          <w:tab w:val="left" w:pos="391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</w:t>
      </w:r>
      <w:r>
        <w:rPr>
          <w:rFonts w:ascii="Comic Sans MS" w:hAnsi="Comic Sans MS"/>
          <w:b/>
        </w:rPr>
        <w:t>b</w:t>
      </w:r>
      <w:r w:rsidRPr="006C569A">
        <w:rPr>
          <w:rFonts w:ascii="Comic Sans MS" w:hAnsi="Comic Sans MS"/>
          <w:b/>
        </w:rPr>
        <w:t>iüret</w:t>
      </w:r>
      <w:r>
        <w:rPr>
          <w:rFonts w:ascii="Comic Sans MS" w:hAnsi="Comic Sans MS"/>
        </w:rPr>
        <w:t xml:space="preserve"> damlatılırsa </w:t>
      </w:r>
      <w:r w:rsidRPr="006C569A">
        <w:rPr>
          <w:rFonts w:ascii="Comic Sans MS" w:hAnsi="Comic Sans MS"/>
          <w:b/>
        </w:rPr>
        <w:t>mavi-mor renk</w:t>
      </w:r>
      <w:r>
        <w:rPr>
          <w:rFonts w:ascii="Comic Sans MS" w:hAnsi="Comic Sans MS"/>
        </w:rPr>
        <w:t xml:space="preserve"> alır.</w:t>
      </w:r>
    </w:p>
    <w:p w:rsidR="0027719F" w:rsidRDefault="006C569A" w:rsidP="006C569A">
      <w:pPr>
        <w:tabs>
          <w:tab w:val="left" w:pos="3911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52" type="#_x0000_t32" style="position:absolute;margin-left:137.25pt;margin-top:7.75pt;width:40.5pt;height:0;z-index:251669504" o:connectortype="straight">
            <v:stroke endarrow="block"/>
          </v:shape>
        </w:pict>
      </w:r>
      <w:r>
        <w:rPr>
          <w:rFonts w:ascii="Comic Sans MS" w:hAnsi="Comic Sans MS"/>
        </w:rPr>
        <w:t>Yumurta,süt  +nitrik asit</w:t>
      </w:r>
      <w:r>
        <w:rPr>
          <w:rFonts w:ascii="Comic Sans MS" w:hAnsi="Comic Sans MS"/>
        </w:rPr>
        <w:tab/>
        <w:t>sarı renk</w:t>
      </w:r>
    </w:p>
    <w:p w:rsidR="0027719F" w:rsidRDefault="006C569A" w:rsidP="006C569A">
      <w:pPr>
        <w:tabs>
          <w:tab w:val="left" w:pos="3911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53" type="#_x0000_t32" style="position:absolute;margin-left:137.25pt;margin-top:7.75pt;width:40.5pt;height:0;z-index:251671552" o:connectortype="straight">
            <v:stroke endarrow="block"/>
          </v:shape>
        </w:pict>
      </w:r>
      <w:r>
        <w:rPr>
          <w:rFonts w:ascii="Comic Sans MS" w:hAnsi="Comic Sans MS"/>
        </w:rPr>
        <w:t>Yumurta,süt  +biüret</w:t>
      </w:r>
      <w:r>
        <w:rPr>
          <w:rFonts w:ascii="Comic Sans MS" w:hAnsi="Comic Sans MS"/>
        </w:rPr>
        <w:tab/>
        <w:t>mavi-mor renk</w:t>
      </w:r>
    </w:p>
    <w:p w:rsidR="0027719F" w:rsidRDefault="0027719F" w:rsidP="0027719F">
      <w:pPr>
        <w:pStyle w:val="ListeParagraf"/>
        <w:numPr>
          <w:ilvl w:val="0"/>
          <w:numId w:val="1"/>
        </w:numPr>
        <w:tabs>
          <w:tab w:val="left" w:pos="3911"/>
          <w:tab w:val="left" w:pos="7650"/>
        </w:tabs>
        <w:rPr>
          <w:rFonts w:ascii="Comic Sans MS" w:hAnsi="Comic Sans MS"/>
          <w:b/>
        </w:rPr>
      </w:pPr>
      <w:r w:rsidRPr="0027719F">
        <w:rPr>
          <w:rFonts w:ascii="Comic Sans MS" w:hAnsi="Comic Sans MS"/>
          <w:b/>
        </w:rPr>
        <w:lastRenderedPageBreak/>
        <w:t>Besinler içeriklerine göre;</w:t>
      </w:r>
    </w:p>
    <w:p w:rsidR="0027719F" w:rsidRDefault="0027719F" w:rsidP="0027719F">
      <w:pPr>
        <w:pStyle w:val="ListeParagraf"/>
        <w:tabs>
          <w:tab w:val="left" w:pos="3911"/>
          <w:tab w:val="left" w:pos="7650"/>
        </w:tabs>
        <w:rPr>
          <w:rFonts w:ascii="Comic Sans MS" w:hAnsi="Comic Sans MS"/>
          <w:b/>
        </w:rPr>
      </w:pPr>
    </w:p>
    <w:tbl>
      <w:tblPr>
        <w:tblStyle w:val="TabloKlavuzu"/>
        <w:tblW w:w="10740" w:type="dxa"/>
        <w:tblLook w:val="04A0"/>
      </w:tblPr>
      <w:tblGrid>
        <w:gridCol w:w="1951"/>
        <w:gridCol w:w="2410"/>
        <w:gridCol w:w="2126"/>
        <w:gridCol w:w="2693"/>
        <w:gridCol w:w="1560"/>
      </w:tblGrid>
      <w:tr w:rsidR="0027719F" w:rsidTr="006C569A">
        <w:tc>
          <w:tcPr>
            <w:tcW w:w="1951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karbonhidratlar</w:t>
            </w:r>
          </w:p>
        </w:tc>
        <w:tc>
          <w:tcPr>
            <w:tcW w:w="2410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proteinler</w:t>
            </w:r>
          </w:p>
        </w:tc>
        <w:tc>
          <w:tcPr>
            <w:tcW w:w="2126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yağlar</w:t>
            </w:r>
          </w:p>
        </w:tc>
        <w:tc>
          <w:tcPr>
            <w:tcW w:w="2693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vitaminler</w:t>
            </w:r>
          </w:p>
        </w:tc>
        <w:tc>
          <w:tcPr>
            <w:tcW w:w="1560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 ve mineraller</w:t>
            </w:r>
          </w:p>
        </w:tc>
      </w:tr>
    </w:tbl>
    <w:p w:rsidR="0027719F" w:rsidRDefault="0027719F" w:rsidP="0027719F">
      <w:pPr>
        <w:tabs>
          <w:tab w:val="left" w:pos="3911"/>
          <w:tab w:val="left" w:pos="7650"/>
        </w:tabs>
        <w:rPr>
          <w:rFonts w:ascii="Comic Sans MS" w:hAnsi="Comic Sans MS"/>
          <w:b/>
        </w:rPr>
      </w:pPr>
    </w:p>
    <w:tbl>
      <w:tblPr>
        <w:tblStyle w:val="TabloKlavuzu"/>
        <w:tblW w:w="10740" w:type="dxa"/>
        <w:tblLayout w:type="fixed"/>
        <w:tblLook w:val="04A0"/>
      </w:tblPr>
      <w:tblGrid>
        <w:gridCol w:w="1951"/>
        <w:gridCol w:w="2410"/>
        <w:gridCol w:w="2126"/>
        <w:gridCol w:w="2693"/>
        <w:gridCol w:w="1560"/>
      </w:tblGrid>
      <w:tr w:rsidR="0027719F" w:rsidTr="006C569A">
        <w:tc>
          <w:tcPr>
            <w:tcW w:w="1951" w:type="dxa"/>
          </w:tcPr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Karbonhidratlar enerji verici besinlerdir.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Karbonhidrat içeren besinler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1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Bal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1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Muz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1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Üzüm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1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Şeker pancarı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gibi şekerli yiyecekler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ayrıca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2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Buğday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2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Yulaf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2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Pirinç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2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Patates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2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Mercimek</w:t>
            </w:r>
          </w:p>
          <w:p w:rsidR="0027719F" w:rsidRPr="0027719F" w:rsidRDefault="0027719F" w:rsidP="0027719F">
            <w:pPr>
              <w:pStyle w:val="ListeParagraf"/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7719F" w:rsidRPr="0027719F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Proteinler yapıcı ve onarıcı besinlerdir.</w:t>
            </w:r>
            <w:r w:rsidR="0027719F" w:rsidRPr="0027719F">
              <w:rPr>
                <w:rFonts w:ascii="Comic Sans MS" w:hAnsi="Comic Sans MS"/>
              </w:rPr>
              <w:t>İnsan vücududa sudan sonra en fazla bulunan maddedir.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Protein içeren besinler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3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Et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3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Süt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3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Peynir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3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Balık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3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Yumurta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proteince zengin hayvansal besinler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4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Fasülye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4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Buğday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4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Bakla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4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Barbunya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4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Yeşil mercimek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4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Fındık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4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Fıstık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4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Badem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Proteince zengin hayvansal besinlerdir.</w:t>
            </w:r>
          </w:p>
        </w:tc>
        <w:tc>
          <w:tcPr>
            <w:tcW w:w="2126" w:type="dxa"/>
          </w:tcPr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Vücudumuzda enerji verici olarak önce karbonhidratlar kullanılır ancak yetersiz kaldığı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durumlarda e</w:t>
            </w:r>
            <w:r w:rsidR="006C569A">
              <w:rPr>
                <w:rFonts w:ascii="Comic Sans MS" w:hAnsi="Comic Sans MS"/>
              </w:rPr>
              <w:t>n</w:t>
            </w:r>
            <w:r w:rsidRPr="0027719F">
              <w:rPr>
                <w:rFonts w:ascii="Comic Sans MS" w:hAnsi="Comic Sans MS"/>
              </w:rPr>
              <w:t>erji ihtiyacını karşılamak için yağlar kullanılır.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Yağ içeren besinler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5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Ayçiçeği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5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Fındık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5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Fıstık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5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Susam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5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Zeytin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gibi bitkisel gıdalar yağ bakından odukça zengindir.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6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Tereyağı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6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Süt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6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Peynir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6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Kaymak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6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Et</w:t>
            </w:r>
          </w:p>
          <w:p w:rsidR="0027719F" w:rsidRPr="0027719F" w:rsidRDefault="0027719F" w:rsidP="0027719F">
            <w:pPr>
              <w:pStyle w:val="ListeParagraf"/>
              <w:numPr>
                <w:ilvl w:val="0"/>
                <w:numId w:val="6"/>
              </w:num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Balık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yağ içeren hayvansal besilerdir.</w:t>
            </w:r>
          </w:p>
        </w:tc>
        <w:tc>
          <w:tcPr>
            <w:tcW w:w="2693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 vitamini: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Pr="0027719F">
              <w:rPr>
                <w:rFonts w:ascii="Comic Sans MS" w:hAnsi="Comic Sans MS"/>
              </w:rPr>
              <w:t>üyümeye yardımcıdır</w:t>
            </w:r>
            <w:r>
              <w:rPr>
                <w:rFonts w:ascii="Comic Sans MS" w:hAnsi="Comic Sans MS"/>
              </w:rPr>
              <w:t>.Y</w:t>
            </w:r>
            <w:r w:rsidRPr="0027719F">
              <w:rPr>
                <w:rFonts w:ascii="Comic Sans MS" w:hAnsi="Comic Sans MS"/>
              </w:rPr>
              <w:t>eşil sebzelerde,süt,balık ve yumurtada bulunur.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 w:rsidRPr="0027719F">
              <w:rPr>
                <w:rFonts w:ascii="Comic Sans MS" w:hAnsi="Comic Sans MS"/>
                <w:b/>
              </w:rPr>
              <w:t>B vitamini: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Sinir ve kasların gelişmesinde etkilidir.Et, süt,süt ürünleri ve tahıllarda bulunur.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 w:rsidRPr="0027719F">
              <w:rPr>
                <w:rFonts w:ascii="Comic Sans MS" w:hAnsi="Comic Sans MS"/>
                <w:b/>
              </w:rPr>
              <w:t>C vitamini: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Vücudun direncini arttırır.Y</w:t>
            </w:r>
            <w:r w:rsidRPr="0027719F">
              <w:rPr>
                <w:rFonts w:ascii="Comic Sans MS" w:hAnsi="Comic Sans MS"/>
              </w:rPr>
              <w:t>eşil sebzelerde,meyvelerde ve turunçgillerde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bulunur.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 vitamini: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 xml:space="preserve">Kemik </w:t>
            </w:r>
            <w:r>
              <w:rPr>
                <w:rFonts w:ascii="Comic Sans MS" w:hAnsi="Comic Sans MS"/>
              </w:rPr>
              <w:t>ve dişleri</w:t>
            </w:r>
            <w:r w:rsidRPr="0027719F">
              <w:rPr>
                <w:rFonts w:ascii="Comic Sans MS" w:hAnsi="Comic Sans MS"/>
              </w:rPr>
              <w:t>n gelişimini sağlar.Yumurta,balık,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Süt ve peynirde bulunur.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 w:rsidRPr="0027719F">
              <w:rPr>
                <w:rFonts w:ascii="Comic Sans MS" w:hAnsi="Comic Sans MS"/>
                <w:b/>
              </w:rPr>
              <w:t>E vitamini:</w:t>
            </w:r>
          </w:p>
          <w:p w:rsidR="006C569A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Büyümeye yardımcıdır.Tahıl,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sebze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 xml:space="preserve">süt ve yumurtada 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bulunur.</w:t>
            </w:r>
          </w:p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 w:rsidRPr="0027719F">
              <w:rPr>
                <w:rFonts w:ascii="Comic Sans MS" w:hAnsi="Comic Sans MS"/>
                <w:b/>
              </w:rPr>
              <w:t>Kvitamini:</w:t>
            </w:r>
          </w:p>
          <w:p w:rsidR="0027719F" w:rsidRP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27719F">
              <w:rPr>
                <w:rFonts w:ascii="Comic Sans MS" w:hAnsi="Comic Sans MS"/>
              </w:rPr>
              <w:t>Kanın pıhtılaşması için gereklidir.Et,mısır,muz ve yeşil sebzelerde bulunur.</w:t>
            </w:r>
          </w:p>
        </w:tc>
        <w:tc>
          <w:tcPr>
            <w:tcW w:w="1560" w:type="dxa"/>
          </w:tcPr>
          <w:p w:rsidR="0027719F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Su:</w:t>
            </w:r>
          </w:p>
          <w:p w:rsidR="0027719F" w:rsidRPr="006C569A" w:rsidRDefault="0027719F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u w:val="single"/>
              </w:rPr>
            </w:pPr>
            <w:r w:rsidRPr="006C569A">
              <w:rPr>
                <w:rFonts w:ascii="Comic Sans MS" w:hAnsi="Comic Sans MS"/>
                <w:u w:val="single"/>
              </w:rPr>
              <w:t>Düzenleyici</w:t>
            </w:r>
          </w:p>
          <w:p w:rsidR="006C569A" w:rsidRP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u w:val="single"/>
              </w:rPr>
            </w:pPr>
            <w:r w:rsidRPr="006C569A">
              <w:rPr>
                <w:rFonts w:ascii="Comic Sans MS" w:hAnsi="Comic Sans MS"/>
                <w:u w:val="single"/>
              </w:rPr>
              <w:t>bir maddedir.</w:t>
            </w:r>
          </w:p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İnsan vücudunun</w:t>
            </w:r>
          </w:p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Yaklaşık %70 ini oluşturur.</w:t>
            </w:r>
          </w:p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Vücutta</w:t>
            </w:r>
          </w:p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çeşitli madelerin</w:t>
            </w:r>
          </w:p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taşınmasını ve vücut sıcaklığının dengede kalmasını sağlar.</w:t>
            </w:r>
          </w:p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  <w:b/>
              </w:rPr>
            </w:pPr>
            <w:r w:rsidRPr="006C569A">
              <w:rPr>
                <w:rFonts w:ascii="Comic Sans MS" w:hAnsi="Comic Sans MS"/>
                <w:b/>
              </w:rPr>
              <w:t>Mineraller:</w:t>
            </w:r>
          </w:p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 w:rsidRPr="006C569A">
              <w:rPr>
                <w:rFonts w:ascii="Comic Sans MS" w:hAnsi="Comic Sans MS"/>
                <w:u w:val="single"/>
              </w:rPr>
              <w:t>Düzenleyici besinlerdir</w:t>
            </w:r>
            <w:r w:rsidRPr="006C569A">
              <w:rPr>
                <w:rFonts w:ascii="Comic Sans MS" w:hAnsi="Comic Sans MS"/>
              </w:rPr>
              <w:t>.</w:t>
            </w:r>
          </w:p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Mineraller</w:t>
            </w:r>
          </w:p>
          <w:p w:rsid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Toprak,</w:t>
            </w:r>
          </w:p>
          <w:p w:rsidR="006C569A" w:rsidRPr="006C569A" w:rsidRDefault="006C569A" w:rsidP="0027719F">
            <w:pPr>
              <w:tabs>
                <w:tab w:val="left" w:pos="3911"/>
                <w:tab w:val="left" w:pos="765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kayaç,deniz ürünleri ve okyanuslarda doğal olarak bulunur.</w:t>
            </w:r>
          </w:p>
        </w:tc>
      </w:tr>
    </w:tbl>
    <w:p w:rsidR="0027719F" w:rsidRPr="0027719F" w:rsidRDefault="0027719F" w:rsidP="0027719F">
      <w:pPr>
        <w:tabs>
          <w:tab w:val="left" w:pos="3911"/>
          <w:tab w:val="left" w:pos="7650"/>
        </w:tabs>
        <w:rPr>
          <w:rFonts w:ascii="Comic Sans MS" w:hAnsi="Comic Sans MS"/>
          <w:b/>
        </w:rPr>
      </w:pPr>
    </w:p>
    <w:sectPr w:rsidR="0027719F" w:rsidRPr="0027719F" w:rsidSect="0027719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B4" w:rsidRDefault="004B34B4" w:rsidP="0027719F">
      <w:pPr>
        <w:pStyle w:val="ListeParagraf"/>
        <w:spacing w:after="0" w:line="240" w:lineRule="auto"/>
      </w:pPr>
      <w:r>
        <w:separator/>
      </w:r>
    </w:p>
  </w:endnote>
  <w:endnote w:type="continuationSeparator" w:id="1">
    <w:p w:rsidR="004B34B4" w:rsidRDefault="004B34B4" w:rsidP="0027719F">
      <w:pPr>
        <w:pStyle w:val="ListeParagraf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B4" w:rsidRDefault="004B34B4" w:rsidP="0027719F">
      <w:pPr>
        <w:pStyle w:val="ListeParagraf"/>
        <w:spacing w:after="0" w:line="240" w:lineRule="auto"/>
      </w:pPr>
      <w:r>
        <w:separator/>
      </w:r>
    </w:p>
  </w:footnote>
  <w:footnote w:type="continuationSeparator" w:id="1">
    <w:p w:rsidR="004B34B4" w:rsidRDefault="004B34B4" w:rsidP="0027719F">
      <w:pPr>
        <w:pStyle w:val="ListeParagraf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9F" w:rsidRPr="0027719F" w:rsidRDefault="0027719F" w:rsidP="0027719F">
    <w:pPr>
      <w:jc w:val="center"/>
      <w:rPr>
        <w:rFonts w:ascii="Comic Sans MS" w:hAnsi="Comic Sans MS"/>
      </w:rPr>
    </w:pPr>
    <w:r w:rsidRPr="0027719F">
      <w:rPr>
        <w:rFonts w:ascii="Comic Sans MS" w:hAnsi="Comic Sans MS"/>
      </w:rPr>
      <w:t>ÜNİTE 1:VÜCUDUMUZ BİLMECESİNİ ÇÖZELİM</w:t>
    </w:r>
  </w:p>
  <w:p w:rsidR="0027719F" w:rsidRDefault="00277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C41"/>
    <w:multiLevelType w:val="hybridMultilevel"/>
    <w:tmpl w:val="41C45AA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10D8"/>
    <w:multiLevelType w:val="hybridMultilevel"/>
    <w:tmpl w:val="E9FE3194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D1819"/>
    <w:multiLevelType w:val="hybridMultilevel"/>
    <w:tmpl w:val="55EA832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A2F4A"/>
    <w:multiLevelType w:val="hybridMultilevel"/>
    <w:tmpl w:val="D2BAC44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C5F5D"/>
    <w:multiLevelType w:val="hybridMultilevel"/>
    <w:tmpl w:val="6D364D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8453E"/>
    <w:multiLevelType w:val="hybridMultilevel"/>
    <w:tmpl w:val="CB34085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78AC"/>
    <w:rsid w:val="00027781"/>
    <w:rsid w:val="0027719F"/>
    <w:rsid w:val="004278AC"/>
    <w:rsid w:val="004B34B4"/>
    <w:rsid w:val="006C569A"/>
    <w:rsid w:val="0094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46"/>
        <o:r id="V:Rule9" type="connector" idref="#_x0000_s1047"/>
        <o:r id="V:Rule10" type="connector" idref="#_x0000_s1050"/>
        <o:r id="V:Rule11" type="connector" idref="#_x0000_s1035"/>
        <o:r id="V:Rule12" type="connector" idref="#_x0000_s1037"/>
        <o:r id="V:Rule13" type="connector" idref="#_x0000_s1036"/>
        <o:r id="V:Rule14" type="connector" idref="#_x0000_s1049"/>
        <o:r id="V:Rule16" type="connector" idref="#_x0000_s1051"/>
        <o:r id="V:Rule18" type="connector" idref="#_x0000_s1052"/>
        <o:r id="V:Rule19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71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19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7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719F"/>
  </w:style>
  <w:style w:type="paragraph" w:styleId="Altbilgi">
    <w:name w:val="footer"/>
    <w:basedOn w:val="Normal"/>
    <w:link w:val="AltbilgiChar"/>
    <w:uiPriority w:val="99"/>
    <w:semiHidden/>
    <w:unhideWhenUsed/>
    <w:rsid w:val="0027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719F"/>
  </w:style>
  <w:style w:type="table" w:styleId="TabloKlavuzu">
    <w:name w:val="Table Grid"/>
    <w:basedOn w:val="NormalTablo"/>
    <w:uiPriority w:val="59"/>
    <w:rsid w:val="00277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EFFF-598D-471B-A11D-AC9FCBF1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Sebahat</dc:creator>
  <cp:keywords/>
  <dc:description/>
  <cp:lastModifiedBy>Sebahat</cp:lastModifiedBy>
  <cp:revision>3</cp:revision>
  <dcterms:created xsi:type="dcterms:W3CDTF">2012-09-27T12:41:00Z</dcterms:created>
  <dcterms:modified xsi:type="dcterms:W3CDTF">2012-09-30T13:11:00Z</dcterms:modified>
</cp:coreProperties>
</file>