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C2" w:rsidRDefault="00A01151" w:rsidP="00A01151">
      <w:pPr>
        <w:pStyle w:val="KonuBal"/>
      </w:pPr>
      <w:r>
        <w:t xml:space="preserve">                    IŞIK VE SES </w:t>
      </w:r>
    </w:p>
    <w:p w:rsidR="00A01151" w:rsidRDefault="00A01151" w:rsidP="00A01151">
      <w:r>
        <w:t xml:space="preserve"> Işık yayarak etrafımızı aydınlatan cisimlere ışık kaynağı denir. Işık kaynağından çıkan ışık ışınları doğrusal olarak yayılır.Işık ışınları bir doğru ve doğru üzerine çizilen ok işareti ile gösterilir.</w:t>
      </w:r>
    </w:p>
    <w:p w:rsidR="00A01151" w:rsidRDefault="00A01151" w:rsidP="00A01151">
      <w:r>
        <w:t xml:space="preserve">Işık saydam bir cisim(ortam) ile karşılaşınca içinden geçer.Saydam ortamlar hava-su-buz-cam-elmas gibi ortamlardır. Bu saydam ortamların birbirinden farklı olmasının nedeni </w:t>
      </w:r>
      <w:r w:rsidRPr="005D1DE2">
        <w:rPr>
          <w:color w:val="D99594" w:themeColor="accent2" w:themeTint="99"/>
        </w:rPr>
        <w:t>yoğunlukl</w:t>
      </w:r>
      <w:r w:rsidR="005D1DE2" w:rsidRPr="005D1DE2">
        <w:rPr>
          <w:color w:val="D99594" w:themeColor="accent2" w:themeTint="99"/>
        </w:rPr>
        <w:t>arının</w:t>
      </w:r>
      <w:r w:rsidR="005D1DE2">
        <w:t xml:space="preserve"> farklı olmasıdır. Yoğunlu</w:t>
      </w:r>
      <w:r>
        <w:t>k ''</w:t>
      </w:r>
      <w:r w:rsidRPr="005D1DE2">
        <w:rPr>
          <w:color w:val="D99594" w:themeColor="accent2" w:themeTint="99"/>
        </w:rPr>
        <w:t>d</w:t>
      </w:r>
      <w:r>
        <w:t>'' harfi ile gösterilir. Işığın bu ort</w:t>
      </w:r>
      <w:r w:rsidR="005D1DE2">
        <w:t>am</w:t>
      </w:r>
      <w:r>
        <w:t>lardaki hızları;</w:t>
      </w:r>
    </w:p>
    <w:tbl>
      <w:tblPr>
        <w:tblStyle w:val="TabloKlavuzu"/>
        <w:tblpPr w:leftFromText="141" w:rightFromText="141" w:vertAnchor="page" w:horzAnchor="page" w:tblpX="2473" w:tblpY="4621"/>
        <w:tblW w:w="0" w:type="auto"/>
        <w:tblLook w:val="04A0"/>
      </w:tblPr>
      <w:tblGrid>
        <w:gridCol w:w="959"/>
        <w:gridCol w:w="2160"/>
      </w:tblGrid>
      <w:tr w:rsidR="005D1DE2" w:rsidTr="005D1DE2">
        <w:tc>
          <w:tcPr>
            <w:tcW w:w="959" w:type="dxa"/>
          </w:tcPr>
          <w:p w:rsidR="005D1DE2" w:rsidRDefault="005D1DE2" w:rsidP="005D1DE2">
            <w:r>
              <w:t>BOŞLUK</w:t>
            </w:r>
          </w:p>
        </w:tc>
        <w:tc>
          <w:tcPr>
            <w:tcW w:w="2160" w:type="dxa"/>
          </w:tcPr>
          <w:p w:rsidR="005D1DE2" w:rsidRDefault="005D1DE2" w:rsidP="005D1DE2">
            <w:r>
              <w:t>300.000</w:t>
            </w:r>
          </w:p>
        </w:tc>
      </w:tr>
      <w:tr w:rsidR="005D1DE2" w:rsidTr="005D1DE2">
        <w:tc>
          <w:tcPr>
            <w:tcW w:w="959" w:type="dxa"/>
          </w:tcPr>
          <w:p w:rsidR="005D1DE2" w:rsidRDefault="005D1DE2" w:rsidP="005D1DE2">
            <w:r>
              <w:t>HAVA</w:t>
            </w:r>
          </w:p>
        </w:tc>
        <w:tc>
          <w:tcPr>
            <w:tcW w:w="2160" w:type="dxa"/>
          </w:tcPr>
          <w:p w:rsidR="005D1DE2" w:rsidRDefault="005D1DE2" w:rsidP="005D1DE2">
            <w:r>
              <w:t>299.913</w:t>
            </w:r>
          </w:p>
        </w:tc>
      </w:tr>
      <w:tr w:rsidR="005D1DE2" w:rsidTr="005D1DE2">
        <w:tc>
          <w:tcPr>
            <w:tcW w:w="959" w:type="dxa"/>
          </w:tcPr>
          <w:p w:rsidR="005D1DE2" w:rsidRDefault="005D1DE2" w:rsidP="005D1DE2">
            <w:r>
              <w:t>SU</w:t>
            </w:r>
          </w:p>
        </w:tc>
        <w:tc>
          <w:tcPr>
            <w:tcW w:w="2160" w:type="dxa"/>
          </w:tcPr>
          <w:p w:rsidR="005D1DE2" w:rsidRDefault="005D1DE2" w:rsidP="005D1DE2">
            <w:r>
              <w:t>225.563</w:t>
            </w:r>
          </w:p>
        </w:tc>
      </w:tr>
      <w:tr w:rsidR="005D1DE2" w:rsidTr="005D1DE2">
        <w:tc>
          <w:tcPr>
            <w:tcW w:w="959" w:type="dxa"/>
          </w:tcPr>
          <w:p w:rsidR="005D1DE2" w:rsidRDefault="005D1DE2" w:rsidP="005D1DE2">
            <w:r>
              <w:t>CAM</w:t>
            </w:r>
          </w:p>
        </w:tc>
        <w:tc>
          <w:tcPr>
            <w:tcW w:w="2160" w:type="dxa"/>
          </w:tcPr>
          <w:p w:rsidR="005D1DE2" w:rsidRDefault="005D1DE2" w:rsidP="005D1DE2">
            <w:r>
              <w:t>200.000</w:t>
            </w:r>
          </w:p>
        </w:tc>
      </w:tr>
      <w:tr w:rsidR="005D1DE2" w:rsidTr="005D1DE2">
        <w:tc>
          <w:tcPr>
            <w:tcW w:w="959" w:type="dxa"/>
          </w:tcPr>
          <w:p w:rsidR="005D1DE2" w:rsidRDefault="005D1DE2" w:rsidP="005D1DE2">
            <w:r>
              <w:t>BUZ</w:t>
            </w:r>
          </w:p>
        </w:tc>
        <w:tc>
          <w:tcPr>
            <w:tcW w:w="2160" w:type="dxa"/>
          </w:tcPr>
          <w:p w:rsidR="005D1DE2" w:rsidRDefault="005D1DE2" w:rsidP="005D1DE2">
            <w:r>
              <w:t>229.007</w:t>
            </w:r>
          </w:p>
        </w:tc>
      </w:tr>
      <w:tr w:rsidR="005D1DE2" w:rsidTr="005D1DE2">
        <w:trPr>
          <w:trHeight w:val="70"/>
        </w:trPr>
        <w:tc>
          <w:tcPr>
            <w:tcW w:w="959" w:type="dxa"/>
          </w:tcPr>
          <w:p w:rsidR="005D1DE2" w:rsidRDefault="005D1DE2" w:rsidP="005D1DE2">
            <w:r>
              <w:t>ELMAS</w:t>
            </w:r>
          </w:p>
        </w:tc>
        <w:tc>
          <w:tcPr>
            <w:tcW w:w="2160" w:type="dxa"/>
          </w:tcPr>
          <w:p w:rsidR="005D1DE2" w:rsidRDefault="005D1DE2" w:rsidP="005D1DE2">
            <w:r>
              <w:t>123.966</w:t>
            </w:r>
          </w:p>
        </w:tc>
      </w:tr>
    </w:tbl>
    <w:p w:rsidR="005D1DE2" w:rsidRDefault="005D1DE2" w:rsidP="00A01151"/>
    <w:p w:rsidR="005D1DE2" w:rsidRPr="005D1DE2" w:rsidRDefault="005D1DE2" w:rsidP="005D1DE2"/>
    <w:p w:rsidR="005D1DE2" w:rsidRPr="005D1DE2" w:rsidRDefault="005D1DE2" w:rsidP="005D1DE2"/>
    <w:p w:rsidR="005D1DE2" w:rsidRPr="005D1DE2" w:rsidRDefault="005D1DE2" w:rsidP="005D1DE2"/>
    <w:p w:rsidR="005D1DE2" w:rsidRPr="005D1DE2" w:rsidRDefault="005D1DE2" w:rsidP="005D1DE2"/>
    <w:p w:rsidR="005D1DE2" w:rsidRDefault="00F96AB6" w:rsidP="005D1DE2">
      <w:r>
        <w:t>Yoğunlukların küçükten büyüğe doğru sıralaması ise HAVA-SU-CAM-ELMAS şeklindedir.</w:t>
      </w:r>
    </w:p>
    <w:p w:rsidR="00A01151" w:rsidRDefault="005D1DE2" w:rsidP="005D1DE2">
      <w:pPr>
        <w:pStyle w:val="ListeParagraf"/>
        <w:numPr>
          <w:ilvl w:val="0"/>
          <w:numId w:val="1"/>
        </w:numPr>
      </w:pPr>
      <w:r>
        <w:t>Işık ortam değiştirirken hızı değişir buna bağlı olarak doğrultusu değişir.</w:t>
      </w:r>
    </w:p>
    <w:p w:rsidR="00F96AB6" w:rsidRDefault="00F96AB6" w:rsidP="005D1DE2">
      <w:pPr>
        <w:pStyle w:val="ListeParagraf"/>
        <w:numPr>
          <w:ilvl w:val="0"/>
          <w:numId w:val="1"/>
        </w:numPr>
      </w:pPr>
      <w:r>
        <w:t>Ortam yoğunluğu arttıkça ışık hızı azalır.</w:t>
      </w:r>
    </w:p>
    <w:p w:rsidR="005D1DE2" w:rsidRDefault="005D1DE2" w:rsidP="005D1DE2">
      <w:pPr>
        <w:pStyle w:val="ListeParagraf"/>
        <w:numPr>
          <w:ilvl w:val="0"/>
          <w:numId w:val="1"/>
        </w:numPr>
      </w:pPr>
      <w:r>
        <w:t xml:space="preserve">Işığın saydam bir ortamdan başka bir saydam ortama geçerken doğrultu değiştirmesine </w:t>
      </w:r>
      <w:r w:rsidRPr="005D1DE2">
        <w:rPr>
          <w:b/>
          <w:color w:val="D99594" w:themeColor="accent2" w:themeTint="99"/>
        </w:rPr>
        <w:t>ışığın kırılması</w:t>
      </w:r>
      <w:r>
        <w:t xml:space="preserve"> denir.</w:t>
      </w:r>
    </w:p>
    <w:p w:rsidR="005D1DE2" w:rsidRDefault="005D1DE2" w:rsidP="005D1DE2">
      <w:pPr>
        <w:pStyle w:val="ListeParagraf"/>
        <w:numPr>
          <w:ilvl w:val="0"/>
          <w:numId w:val="1"/>
        </w:numPr>
      </w:pPr>
      <w:r>
        <w:t>Hava,su,cam,elmas saydam ortamlardır. O halde ışık bu ortamlar arasında geçiş yaparken kırılmaya uğrar.</w:t>
      </w:r>
    </w:p>
    <w:p w:rsidR="00581C2A" w:rsidRDefault="00581C2A" w:rsidP="005D1DE2">
      <w:pPr>
        <w:rPr>
          <w:noProof/>
          <w:lang w:eastAsia="tr-TR"/>
        </w:rPr>
      </w:pPr>
    </w:p>
    <w:p w:rsidR="00581C2A" w:rsidRDefault="00581C2A" w:rsidP="005D1DE2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17780</wp:posOffset>
            </wp:positionV>
            <wp:extent cx="2371725" cy="2181225"/>
            <wp:effectExtent l="19050" t="0" r="9525" b="0"/>
            <wp:wrapSquare wrapText="bothSides"/>
            <wp:docPr id="2" name="1 Resim" descr="isigin-kirilma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igin-kirilmas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1C2A">
        <w:rPr>
          <w:noProof/>
          <w:lang w:eastAsia="tr-TR"/>
        </w:rPr>
        <w:drawing>
          <wp:inline distT="0" distB="0" distL="0" distR="0">
            <wp:extent cx="2124075" cy="2200275"/>
            <wp:effectExtent l="19050" t="0" r="0" b="0"/>
            <wp:docPr id="4" name="2 Resim" descr="180px-Refrac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px-Refraca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809" cy="2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3A7" w:rsidRDefault="00581C2A" w:rsidP="005D1DE2">
      <w:r>
        <w:t>Yüzeyle daime 90</w:t>
      </w:r>
      <w:r w:rsidR="00BC63A7">
        <w:t xml:space="preserve"> derecelik açı yapan hayali çizgiye ''</w:t>
      </w:r>
      <w:r w:rsidR="00BC63A7" w:rsidRPr="00BC63A7">
        <w:rPr>
          <w:color w:val="D99594" w:themeColor="accent2" w:themeTint="99"/>
        </w:rPr>
        <w:t>Normal</w:t>
      </w:r>
      <w:r w:rsidR="00BC63A7">
        <w:t>'' denir</w:t>
      </w:r>
      <w:r w:rsidR="00BC63A7" w:rsidRPr="00BC63A7">
        <w:rPr>
          <w:color w:val="D99594" w:themeColor="accent2" w:themeTint="99"/>
        </w:rPr>
        <w:t>. N</w:t>
      </w:r>
      <w:r w:rsidR="00BC63A7">
        <w:t xml:space="preserve"> ile gösterilir.</w:t>
      </w:r>
    </w:p>
    <w:p w:rsidR="00BC63A7" w:rsidRDefault="00BC63A7" w:rsidP="00BC63A7">
      <w:r>
        <w:t xml:space="preserve">Gelen ışının normal ile yaptığı açıya </w:t>
      </w:r>
      <w:r w:rsidRPr="00BC63A7">
        <w:rPr>
          <w:color w:val="D99594" w:themeColor="accent2" w:themeTint="99"/>
        </w:rPr>
        <w:t>gelme açısı</w:t>
      </w:r>
      <w:r>
        <w:t xml:space="preserve">, kırılan ışının normal ile yaptığı açıya </w:t>
      </w:r>
      <w:r w:rsidRPr="00BC63A7">
        <w:rPr>
          <w:color w:val="D99594" w:themeColor="accent2" w:themeTint="99"/>
        </w:rPr>
        <w:t>kırılma açısı</w:t>
      </w:r>
      <w:r>
        <w:t xml:space="preserve"> denir. </w:t>
      </w:r>
    </w:p>
    <w:p w:rsidR="00BC63A7" w:rsidRDefault="00BC63A7" w:rsidP="00BC63A7">
      <w:pPr>
        <w:pStyle w:val="KeskinTrnak"/>
      </w:pPr>
    </w:p>
    <w:p w:rsidR="005D1DE2" w:rsidRDefault="00BC63A7" w:rsidP="00BC63A7">
      <w:pPr>
        <w:pStyle w:val="KeskinTrnak"/>
      </w:pPr>
      <w:r>
        <w:lastRenderedPageBreak/>
        <w:t xml:space="preserve">AZ YOĞUN </w:t>
      </w:r>
      <w:r>
        <w:rPr>
          <w:rStyle w:val="Gl"/>
        </w:rPr>
        <w:t>ORTAMDAN ÇOK YOĞUN ORTAMA GEÇEN IŞINLARIN ÖZELLİKLERİ</w:t>
      </w:r>
      <w:r w:rsidR="00581C2A">
        <w:br w:type="textWrapping" w:clear="all"/>
      </w:r>
    </w:p>
    <w:p w:rsidR="00BC63A7" w:rsidRDefault="00BC63A7" w:rsidP="00010E0E">
      <w:pPr>
        <w:pStyle w:val="ListeParagraf"/>
        <w:numPr>
          <w:ilvl w:val="0"/>
          <w:numId w:val="2"/>
        </w:numPr>
      </w:pPr>
      <w:r>
        <w:t xml:space="preserve">Işık az yoğun ortamdan çok yoğun ortama geçerken </w:t>
      </w:r>
      <w:r w:rsidRPr="00010E0E">
        <w:rPr>
          <w:color w:val="D99594" w:themeColor="accent2" w:themeTint="99"/>
        </w:rPr>
        <w:t>normale yaklaşacak</w:t>
      </w:r>
      <w:r>
        <w:t xml:space="preserve"> şekilde kırılır.</w:t>
      </w:r>
    </w:p>
    <w:p w:rsidR="00BC63A7" w:rsidRDefault="00BC63A7" w:rsidP="005D1DE2"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347345</wp:posOffset>
            </wp:positionH>
            <wp:positionV relativeFrom="paragraph">
              <wp:posOffset>247650</wp:posOffset>
            </wp:positionV>
            <wp:extent cx="2154555" cy="2181225"/>
            <wp:effectExtent l="19050" t="0" r="0" b="0"/>
            <wp:wrapSquare wrapText="bothSides"/>
            <wp:docPr id="5" name="4 Resim" descr="isigin-kirilma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igin-kirilmasi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0E0E" w:rsidRDefault="00010E0E" w:rsidP="005D1DE2"/>
    <w:p w:rsidR="00010E0E" w:rsidRDefault="00010E0E" w:rsidP="005D1DE2"/>
    <w:p w:rsidR="00010E0E" w:rsidRDefault="00010E0E" w:rsidP="005D1DE2"/>
    <w:p w:rsidR="00010E0E" w:rsidRDefault="00010E0E" w:rsidP="005D1DE2"/>
    <w:p w:rsidR="00010E0E" w:rsidRDefault="00010E0E" w:rsidP="005D1DE2"/>
    <w:p w:rsidR="00010E0E" w:rsidRDefault="00010E0E" w:rsidP="005D1DE2"/>
    <w:p w:rsidR="00010E0E" w:rsidRDefault="00010E0E" w:rsidP="005D1DE2"/>
    <w:p w:rsidR="00BC63A7" w:rsidRDefault="00010E0E" w:rsidP="005D1DE2">
      <w:pPr>
        <w:rPr>
          <w:color w:val="D99594" w:themeColor="accent2" w:themeTint="99"/>
        </w:rPr>
      </w:pPr>
      <w:r w:rsidRPr="00010E0E">
        <w:rPr>
          <w:color w:val="D99594" w:themeColor="accent2" w:themeTint="99"/>
        </w:rPr>
        <w:t>Gelme açısı&gt;Kırılma açısı</w:t>
      </w:r>
    </w:p>
    <w:p w:rsidR="00010E0E" w:rsidRDefault="00DB24EE" w:rsidP="00010E0E">
      <w:pPr>
        <w:pStyle w:val="ListeParagraf"/>
        <w:numPr>
          <w:ilvl w:val="0"/>
          <w:numId w:val="2"/>
        </w:numPr>
      </w:pPr>
      <w:r>
        <w:rPr>
          <w:noProof/>
          <w:lang w:eastAsia="tr-TR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27" type="#_x0000_t93" style="position:absolute;left:0;text-align:left;margin-left:-28.1pt;margin-top:14.75pt;width:19.5pt;height:38.25pt;z-index:251660288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</v:shape>
        </w:pict>
      </w:r>
      <w:r w:rsidR="00010E0E">
        <w:t>Işık az yoğun ortamdan çok yoğun ortama geçerken sürati azalır.</w:t>
      </w:r>
    </w:p>
    <w:p w:rsidR="00010E0E" w:rsidRDefault="00010E0E" w:rsidP="00010E0E">
      <w:r>
        <w:t>Asfalt yolda giden bir araba toprak yola girdiğinde hızı azalır ve doğrultusu değişir.Işığın kırılarak doğrultu değiştirmesini buna benzetebiliriz.</w:t>
      </w:r>
    </w:p>
    <w:p w:rsidR="00010E0E" w:rsidRDefault="00010E0E" w:rsidP="00010E0E">
      <w:pPr>
        <w:pStyle w:val="ListeParagraf"/>
        <w:numPr>
          <w:ilvl w:val="0"/>
          <w:numId w:val="2"/>
        </w:numPr>
      </w:pPr>
      <w:r>
        <w:t xml:space="preserve">Az yoğun ortamdan çok yoğun ortama bakıldığında cisimler olduğundan çok daha yakın görülür. ( Yazın </w:t>
      </w:r>
      <w:r w:rsidR="004E5222">
        <w:t>suyun içine girerken çocuklar balıkları yakalamaya çalışır ama yakalayamazlar.)</w:t>
      </w:r>
    </w:p>
    <w:p w:rsidR="004E5222" w:rsidRDefault="004E5222" w:rsidP="00010E0E">
      <w:pPr>
        <w:pStyle w:val="ListeParagraf"/>
        <w:numPr>
          <w:ilvl w:val="0"/>
          <w:numId w:val="2"/>
        </w:numPr>
      </w:pPr>
      <w:r>
        <w:t>Dik gelen ışın kırılmadan yoluna devam eder.</w:t>
      </w:r>
      <w:r>
        <w:rPr>
          <w:noProof/>
          <w:lang w:eastAsia="tr-TR"/>
        </w:rPr>
        <w:drawing>
          <wp:inline distT="0" distB="0" distL="0" distR="0">
            <wp:extent cx="3933825" cy="1876425"/>
            <wp:effectExtent l="19050" t="0" r="9525" b="0"/>
            <wp:docPr id="9" name="8 Resim" descr="ışık-dik-açıyla-kırıldığı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ışık-dik-açıyla-kırıldığınd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222" w:rsidRDefault="004E5222" w:rsidP="004E5222"/>
    <w:p w:rsidR="004E5222" w:rsidRDefault="004E5222" w:rsidP="004E5222">
      <w:pPr>
        <w:pStyle w:val="KeskinTrnak"/>
        <w:ind w:left="360"/>
      </w:pPr>
    </w:p>
    <w:p w:rsidR="004E5222" w:rsidRDefault="004E5222" w:rsidP="004E5222">
      <w:pPr>
        <w:pStyle w:val="KeskinTrnak"/>
        <w:ind w:left="360"/>
      </w:pPr>
    </w:p>
    <w:p w:rsidR="004E5222" w:rsidRDefault="004E5222" w:rsidP="004E5222">
      <w:pPr>
        <w:pStyle w:val="KeskinTrnak"/>
        <w:ind w:left="360"/>
      </w:pPr>
    </w:p>
    <w:p w:rsidR="004E5222" w:rsidRDefault="004E5222" w:rsidP="004E5222">
      <w:pPr>
        <w:pStyle w:val="KeskinTrnak"/>
        <w:ind w:left="360"/>
      </w:pPr>
      <w:r>
        <w:lastRenderedPageBreak/>
        <w:t xml:space="preserve">ÇOK YOĞUN </w:t>
      </w:r>
      <w:r w:rsidR="00AE4CFB">
        <w:rPr>
          <w:rStyle w:val="Gl"/>
        </w:rPr>
        <w:t xml:space="preserve">ORTAMDAN AZ </w:t>
      </w:r>
      <w:r>
        <w:rPr>
          <w:rStyle w:val="Gl"/>
        </w:rPr>
        <w:t>YOĞUN ORTAMA GEÇEN IŞINLARIN ÖZELLİKLERİ</w:t>
      </w:r>
      <w:r>
        <w:br w:type="textWrapping" w:clear="all"/>
      </w:r>
    </w:p>
    <w:p w:rsidR="004E5222" w:rsidRDefault="004E5222" w:rsidP="004E5222">
      <w:pPr>
        <w:pStyle w:val="ListeParagraf"/>
        <w:numPr>
          <w:ilvl w:val="0"/>
          <w:numId w:val="3"/>
        </w:numPr>
      </w:pPr>
      <w:r>
        <w:t xml:space="preserve">Işık çok yoğun ortamdan az yoğun ortama geçerken </w:t>
      </w:r>
      <w:r w:rsidRPr="004E5222">
        <w:rPr>
          <w:color w:val="D99594" w:themeColor="accent2" w:themeTint="99"/>
        </w:rPr>
        <w:t>normalden uzaklaşacak</w:t>
      </w:r>
      <w:r>
        <w:t xml:space="preserve"> şekilde kırılır.</w:t>
      </w:r>
    </w:p>
    <w:p w:rsidR="004E5222" w:rsidRPr="004E5222" w:rsidRDefault="004E5222" w:rsidP="004E5222">
      <w:pPr>
        <w:pStyle w:val="ListeParagraf"/>
      </w:pPr>
    </w:p>
    <w:p w:rsidR="004E5222" w:rsidRDefault="002212FA" w:rsidP="004E5222">
      <w:r>
        <w:t xml:space="preserve">              </w:t>
      </w:r>
      <w:r w:rsidR="004E5222" w:rsidRPr="004E5222">
        <w:rPr>
          <w:noProof/>
          <w:lang w:eastAsia="tr-TR"/>
        </w:rPr>
        <w:drawing>
          <wp:inline distT="0" distB="0" distL="0" distR="0">
            <wp:extent cx="2790825" cy="1714500"/>
            <wp:effectExtent l="19050" t="0" r="0" b="0"/>
            <wp:docPr id="8" name="5 Resim" descr="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476" cy="1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222" w:rsidRDefault="004E5222" w:rsidP="004E5222">
      <w:pPr>
        <w:rPr>
          <w:color w:val="D99594" w:themeColor="accent2" w:themeTint="99"/>
        </w:rPr>
      </w:pPr>
      <w:r w:rsidRPr="004E5222">
        <w:rPr>
          <w:color w:val="D99594" w:themeColor="accent2" w:themeTint="99"/>
        </w:rPr>
        <w:t>Gelme açısı kırılma açısından küçüktür.</w:t>
      </w:r>
    </w:p>
    <w:p w:rsidR="002212FA" w:rsidRDefault="004E5222" w:rsidP="002212FA">
      <w:pPr>
        <w:pStyle w:val="ListeParagraf"/>
        <w:numPr>
          <w:ilvl w:val="0"/>
          <w:numId w:val="3"/>
        </w:numPr>
      </w:pPr>
      <w:r>
        <w:t>Çok kırıcı ortamdan gelen ışınlar her zaman az kırıcı ortama geçemez.</w:t>
      </w:r>
      <w:r w:rsidR="002212FA" w:rsidRPr="002212FA">
        <w:t xml:space="preserve"> </w:t>
      </w:r>
    </w:p>
    <w:p w:rsidR="004E5222" w:rsidRDefault="002212FA" w:rsidP="002212FA">
      <w:pPr>
        <w:pStyle w:val="ListeParagraf"/>
        <w:numPr>
          <w:ilvl w:val="0"/>
          <w:numId w:val="3"/>
        </w:numPr>
      </w:pPr>
      <w:r>
        <w:t xml:space="preserve">Çok yoğun ortamdan az yoğun ortama gönderilen ışının kırılma açısı 90 derece olduğu andaki gelme açısına </w:t>
      </w:r>
      <w:r w:rsidRPr="001A6B2B">
        <w:rPr>
          <w:color w:val="D99594" w:themeColor="accent2" w:themeTint="99"/>
        </w:rPr>
        <w:t>''sınır açısı</w:t>
      </w:r>
      <w:r>
        <w:t>'' denir.</w:t>
      </w:r>
    </w:p>
    <w:p w:rsidR="002212FA" w:rsidRDefault="002212FA" w:rsidP="002212FA">
      <w:pPr>
        <w:pStyle w:val="ListeParagraf"/>
        <w:numPr>
          <w:ilvl w:val="0"/>
          <w:numId w:val="3"/>
        </w:numPr>
      </w:pPr>
      <w:r>
        <w:t>Gelen ışının normalle yaptığı açı sınır açısından küçükse normalden uzaklaşarak kırılır.</w:t>
      </w:r>
    </w:p>
    <w:p w:rsidR="001A6B2B" w:rsidRDefault="001A6B2B" w:rsidP="004E5222">
      <w:pPr>
        <w:pStyle w:val="ListeParagraf"/>
        <w:numPr>
          <w:ilvl w:val="0"/>
          <w:numId w:val="3"/>
        </w:numPr>
      </w:pPr>
      <w:r>
        <w:t>Gelen ışının normalle yaptığı açı sınır açısına eşitse</w:t>
      </w:r>
      <w:r w:rsidR="002212FA">
        <w:t xml:space="preserve"> iki ortamı yalayarak yoluna devam eder.</w:t>
      </w:r>
    </w:p>
    <w:p w:rsidR="002212FA" w:rsidRDefault="002212FA" w:rsidP="004E5222">
      <w:pPr>
        <w:pStyle w:val="ListeParagraf"/>
        <w:numPr>
          <w:ilvl w:val="0"/>
          <w:numId w:val="3"/>
        </w:numPr>
      </w:pPr>
      <w:r>
        <w:t>Gelen ışının normalle yaptığı açı sınır açısından büyükse tam yansıma olur. Serap olayı ve asfaltta su varmış gibi görmek tam yansımaya örnektir.</w:t>
      </w:r>
    </w:p>
    <w:p w:rsidR="002212FA" w:rsidRPr="004E5222" w:rsidRDefault="002212FA" w:rsidP="002212FA">
      <w:pPr>
        <w:pStyle w:val="ListeParagraf"/>
        <w:numPr>
          <w:ilvl w:val="0"/>
          <w:numId w:val="3"/>
        </w:numPr>
      </w:pPr>
      <w:r>
        <w:t>Dik gelirse kırılmadan yoluna devam eder.</w:t>
      </w:r>
      <w:r>
        <w:rPr>
          <w:noProof/>
          <w:lang w:eastAsia="tr-TR"/>
        </w:rPr>
        <w:drawing>
          <wp:inline distT="0" distB="0" distL="0" distR="0">
            <wp:extent cx="5343525" cy="2160715"/>
            <wp:effectExtent l="19050" t="0" r="9525" b="0"/>
            <wp:docPr id="10" name="9 Resim" descr="tam yansıma sınır açıs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m yansıma sınır açısı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16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222" w:rsidRDefault="004E5222" w:rsidP="004E5222">
      <w:pPr>
        <w:rPr>
          <w:color w:val="D99594" w:themeColor="accent2" w:themeTint="99"/>
        </w:rPr>
      </w:pPr>
    </w:p>
    <w:p w:rsidR="004E5222" w:rsidRPr="004E5222" w:rsidRDefault="004E5222" w:rsidP="004E5222">
      <w:pPr>
        <w:rPr>
          <w:color w:val="D99594" w:themeColor="accent2" w:themeTint="99"/>
        </w:rPr>
      </w:pPr>
    </w:p>
    <w:p w:rsidR="004E5222" w:rsidRPr="00010E0E" w:rsidRDefault="00017001" w:rsidP="004E5222">
      <w:pPr>
        <w:pStyle w:val="ListeParagraf"/>
      </w:pPr>
      <w:r>
        <w:t xml:space="preserve">Hazırlayan : Fen Bilimleri Öğretmeni : Merve Nur </w:t>
      </w:r>
      <w:proofErr w:type="spellStart"/>
      <w:r>
        <w:t>Öztürk</w:t>
      </w:r>
      <w:proofErr w:type="spellEnd"/>
    </w:p>
    <w:p w:rsidR="00010E0E" w:rsidRPr="00010E0E" w:rsidRDefault="00010E0E" w:rsidP="005D1DE2">
      <w:pPr>
        <w:rPr>
          <w:color w:val="D99594" w:themeColor="accent2" w:themeTint="99"/>
        </w:rPr>
      </w:pPr>
    </w:p>
    <w:p w:rsidR="00010E0E" w:rsidRDefault="00010E0E" w:rsidP="005D1DE2"/>
    <w:p w:rsidR="00BC63A7" w:rsidRDefault="00BC63A7" w:rsidP="005D1DE2"/>
    <w:p w:rsidR="00BC63A7" w:rsidRDefault="00BC63A7" w:rsidP="005D1DE2">
      <w:r>
        <w:br w:type="textWrapping" w:clear="all"/>
      </w:r>
    </w:p>
    <w:p w:rsidR="00BC63A7" w:rsidRPr="005D1DE2" w:rsidRDefault="00BC63A7" w:rsidP="005D1DE2"/>
    <w:sectPr w:rsidR="00BC63A7" w:rsidRPr="005D1DE2" w:rsidSect="00A802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C07" w:rsidRDefault="00476C07" w:rsidP="004720A8">
      <w:pPr>
        <w:spacing w:after="0" w:line="240" w:lineRule="auto"/>
      </w:pPr>
      <w:r>
        <w:separator/>
      </w:r>
    </w:p>
  </w:endnote>
  <w:endnote w:type="continuationSeparator" w:id="0">
    <w:p w:rsidR="00476C07" w:rsidRDefault="00476C07" w:rsidP="00472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0A8" w:rsidRDefault="004720A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0A8" w:rsidRDefault="004720A8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0A8" w:rsidRDefault="004720A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C07" w:rsidRDefault="00476C07" w:rsidP="004720A8">
      <w:pPr>
        <w:spacing w:after="0" w:line="240" w:lineRule="auto"/>
      </w:pPr>
      <w:r>
        <w:separator/>
      </w:r>
    </w:p>
  </w:footnote>
  <w:footnote w:type="continuationSeparator" w:id="0">
    <w:p w:rsidR="00476C07" w:rsidRDefault="00476C07" w:rsidP="00472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0A8" w:rsidRDefault="004720A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0A8" w:rsidRDefault="004720A8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0A8" w:rsidRDefault="004720A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A385E"/>
    <w:multiLevelType w:val="hybridMultilevel"/>
    <w:tmpl w:val="446E89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057C9C"/>
    <w:multiLevelType w:val="hybridMultilevel"/>
    <w:tmpl w:val="481CC2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F071A2"/>
    <w:multiLevelType w:val="hybridMultilevel"/>
    <w:tmpl w:val="B18A6B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01151"/>
    <w:rsid w:val="000020A2"/>
    <w:rsid w:val="00010E0E"/>
    <w:rsid w:val="00017001"/>
    <w:rsid w:val="00060EEA"/>
    <w:rsid w:val="001A6B2B"/>
    <w:rsid w:val="002212FA"/>
    <w:rsid w:val="00253309"/>
    <w:rsid w:val="003B3D6B"/>
    <w:rsid w:val="004720A8"/>
    <w:rsid w:val="00476C07"/>
    <w:rsid w:val="004E5222"/>
    <w:rsid w:val="00581C2A"/>
    <w:rsid w:val="005D1DE2"/>
    <w:rsid w:val="00740F1E"/>
    <w:rsid w:val="007F4E53"/>
    <w:rsid w:val="00A01151"/>
    <w:rsid w:val="00A802C2"/>
    <w:rsid w:val="00AC4201"/>
    <w:rsid w:val="00AE4CFB"/>
    <w:rsid w:val="00B47026"/>
    <w:rsid w:val="00BC63A7"/>
    <w:rsid w:val="00DB24EE"/>
    <w:rsid w:val="00F96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2C2"/>
  </w:style>
  <w:style w:type="paragraph" w:styleId="Balk1">
    <w:name w:val="heading 1"/>
    <w:basedOn w:val="Normal"/>
    <w:next w:val="Normal"/>
    <w:link w:val="Balk1Char"/>
    <w:uiPriority w:val="9"/>
    <w:qFormat/>
    <w:rsid w:val="00A011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011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011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01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A011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A011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A011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011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oKlavuzu">
    <w:name w:val="Table Grid"/>
    <w:basedOn w:val="NormalTablo"/>
    <w:uiPriority w:val="59"/>
    <w:rsid w:val="00A01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D1DE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81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C2A"/>
    <w:rPr>
      <w:rFonts w:ascii="Tahoma" w:hAnsi="Tahoma" w:cs="Tahoma"/>
      <w:sz w:val="16"/>
      <w:szCs w:val="16"/>
    </w:rPr>
  </w:style>
  <w:style w:type="character" w:styleId="HafifBavuru">
    <w:name w:val="Subtle Reference"/>
    <w:basedOn w:val="VarsaylanParagrafYazTipi"/>
    <w:uiPriority w:val="31"/>
    <w:qFormat/>
    <w:rsid w:val="00BC63A7"/>
    <w:rPr>
      <w:smallCaps/>
      <w:color w:val="C0504D" w:themeColor="accent2"/>
      <w:u w:val="single"/>
    </w:rPr>
  </w:style>
  <w:style w:type="paragraph" w:styleId="Trnak">
    <w:name w:val="Quote"/>
    <w:basedOn w:val="Normal"/>
    <w:next w:val="Normal"/>
    <w:link w:val="TrnakChar"/>
    <w:uiPriority w:val="29"/>
    <w:qFormat/>
    <w:rsid w:val="00BC63A7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BC63A7"/>
    <w:rPr>
      <w:i/>
      <w:iCs/>
      <w:color w:val="000000" w:themeColor="text1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C63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C63A7"/>
    <w:rPr>
      <w:b/>
      <w:bCs/>
      <w:i/>
      <w:iCs/>
      <w:color w:val="4F81BD" w:themeColor="accent1"/>
    </w:rPr>
  </w:style>
  <w:style w:type="character" w:styleId="Gl">
    <w:name w:val="Strong"/>
    <w:basedOn w:val="VarsaylanParagrafYazTipi"/>
    <w:uiPriority w:val="22"/>
    <w:qFormat/>
    <w:rsid w:val="00BC63A7"/>
    <w:rPr>
      <w:b/>
      <w:bCs/>
    </w:rPr>
  </w:style>
  <w:style w:type="paragraph" w:styleId="stbilgi">
    <w:name w:val="header"/>
    <w:basedOn w:val="Normal"/>
    <w:link w:val="stbilgiChar"/>
    <w:uiPriority w:val="99"/>
    <w:semiHidden/>
    <w:unhideWhenUsed/>
    <w:rsid w:val="00472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720A8"/>
  </w:style>
  <w:style w:type="paragraph" w:styleId="Altbilgi">
    <w:name w:val="footer"/>
    <w:basedOn w:val="Normal"/>
    <w:link w:val="AltbilgiChar"/>
    <w:uiPriority w:val="99"/>
    <w:semiHidden/>
    <w:unhideWhenUsed/>
    <w:rsid w:val="00472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72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806A3-F27E-40B4-B72E-CB85CFD3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10</cp:revision>
  <dcterms:created xsi:type="dcterms:W3CDTF">2016-12-31T15:55:00Z</dcterms:created>
  <dcterms:modified xsi:type="dcterms:W3CDTF">2017-01-01T19:21:00Z</dcterms:modified>
</cp:coreProperties>
</file>