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4047" w14:textId="509FFD62" w:rsidR="00A63678" w:rsidRPr="0021555F" w:rsidRDefault="00A63678" w:rsidP="00EB7E50">
      <w:pPr>
        <w:spacing w:after="0"/>
        <w:jc w:val="center"/>
        <w:rPr>
          <w:rFonts w:asciiTheme="minorHAnsi" w:hAnsiTheme="minorHAnsi" w:cstheme="minorHAnsi"/>
          <w:b/>
          <w:color w:val="000000" w:themeColor="text1"/>
        </w:rPr>
      </w:pPr>
      <w:r w:rsidRPr="0021555F">
        <w:rPr>
          <w:rFonts w:asciiTheme="minorHAnsi" w:hAnsiTheme="minorHAnsi" w:cstheme="minorHAnsi"/>
          <w:b/>
          <w:color w:val="000000" w:themeColor="text1"/>
        </w:rPr>
        <w:t>202</w:t>
      </w:r>
      <w:r w:rsidR="00C27451" w:rsidRPr="0021555F">
        <w:rPr>
          <w:rFonts w:asciiTheme="minorHAnsi" w:hAnsiTheme="minorHAnsi" w:cstheme="minorHAnsi"/>
          <w:b/>
          <w:color w:val="000000" w:themeColor="text1"/>
        </w:rPr>
        <w:t>4-2025</w:t>
      </w:r>
      <w:r w:rsidRPr="0021555F">
        <w:rPr>
          <w:rFonts w:asciiTheme="minorHAnsi" w:hAnsiTheme="minorHAnsi" w:cstheme="minorHAnsi"/>
          <w:b/>
          <w:color w:val="000000" w:themeColor="text1"/>
        </w:rPr>
        <w:t xml:space="preserve"> EĞİTİM – ÖĞRETİM YILI ………</w:t>
      </w:r>
      <w:r w:rsidR="00BA4BB6">
        <w:rPr>
          <w:rFonts w:asciiTheme="minorHAnsi" w:hAnsiTheme="minorHAnsi" w:cstheme="minorHAnsi"/>
          <w:b/>
          <w:color w:val="000000" w:themeColor="text1"/>
        </w:rPr>
        <w:t>……………</w:t>
      </w:r>
      <w:proofErr w:type="gramStart"/>
      <w:r w:rsidR="00BA4BB6">
        <w:rPr>
          <w:rFonts w:asciiTheme="minorHAnsi" w:hAnsiTheme="minorHAnsi" w:cstheme="minorHAnsi"/>
          <w:b/>
          <w:color w:val="000000" w:themeColor="text1"/>
        </w:rPr>
        <w:t>…….</w:t>
      </w:r>
      <w:proofErr w:type="gramEnd"/>
      <w:r w:rsidR="00BA4BB6">
        <w:rPr>
          <w:rFonts w:asciiTheme="minorHAnsi" w:hAnsiTheme="minorHAnsi" w:cstheme="minorHAnsi"/>
          <w:b/>
          <w:color w:val="000000" w:themeColor="text1"/>
        </w:rPr>
        <w:t>.</w:t>
      </w:r>
      <w:r w:rsidR="00C27451" w:rsidRPr="0021555F">
        <w:rPr>
          <w:rFonts w:asciiTheme="minorHAnsi" w:hAnsiTheme="minorHAnsi" w:cstheme="minorHAnsi"/>
          <w:b/>
          <w:color w:val="000000" w:themeColor="text1"/>
        </w:rPr>
        <w:t xml:space="preserve"> </w:t>
      </w:r>
      <w:r w:rsidRPr="0021555F">
        <w:rPr>
          <w:rFonts w:asciiTheme="minorHAnsi" w:hAnsiTheme="minorHAnsi" w:cstheme="minorHAnsi"/>
          <w:b/>
          <w:color w:val="000000" w:themeColor="text1"/>
        </w:rPr>
        <w:t>OKULU 5. SINIFLAR FEN BİLİMLERİ DERSİ GÜNLÜK DERS PLÂNI</w:t>
      </w:r>
    </w:p>
    <w:p w14:paraId="3A06CD5E" w14:textId="4D9CBA0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I.BÖLÜM</w:t>
      </w:r>
      <w:r w:rsidR="009C6E8A" w:rsidRPr="008C2B06">
        <w:rPr>
          <w:rFonts w:asciiTheme="minorHAnsi" w:hAnsiTheme="minorHAnsi" w:cstheme="minorHAnsi"/>
          <w:b/>
          <w:color w:val="000000" w:themeColor="text1"/>
          <w:sz w:val="18"/>
          <w:szCs w:val="18"/>
        </w:rPr>
        <w:t xml:space="preserve">: </w:t>
      </w:r>
      <w:r w:rsidR="0004537F" w:rsidRPr="008C2B06">
        <w:rPr>
          <w:rFonts w:asciiTheme="minorHAnsi" w:hAnsiTheme="minorHAnsi" w:cstheme="minorHAnsi"/>
          <w:b/>
          <w:color w:val="000000" w:themeColor="text1"/>
          <w:sz w:val="18"/>
          <w:szCs w:val="18"/>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8C2B06" w14:paraId="5B51F998" w14:textId="77777777" w:rsidTr="0004537F">
        <w:trPr>
          <w:trHeight w:val="294"/>
          <w:jc w:val="center"/>
        </w:trPr>
        <w:tc>
          <w:tcPr>
            <w:tcW w:w="2898" w:type="dxa"/>
          </w:tcPr>
          <w:p w14:paraId="3201665E" w14:textId="6659F6DA" w:rsidR="00685E37" w:rsidRPr="008C2B06" w:rsidRDefault="00685E37"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Dersin Adı</w:t>
            </w:r>
          </w:p>
        </w:tc>
        <w:tc>
          <w:tcPr>
            <w:tcW w:w="4752" w:type="dxa"/>
          </w:tcPr>
          <w:p w14:paraId="7AC0E81B" w14:textId="2F0599E2" w:rsidR="00685E37" w:rsidRPr="008C2B06" w:rsidRDefault="00395E5C"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Fen Bilimleri</w:t>
            </w:r>
          </w:p>
        </w:tc>
        <w:tc>
          <w:tcPr>
            <w:tcW w:w="3292" w:type="dxa"/>
          </w:tcPr>
          <w:p w14:paraId="55954A58" w14:textId="03C3117A" w:rsidR="00685E37"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 xml:space="preserve">Tarih: </w:t>
            </w:r>
            <w:r w:rsidR="007356EC">
              <w:rPr>
                <w:rFonts w:asciiTheme="minorHAnsi" w:hAnsiTheme="minorHAnsi" w:cstheme="minorHAnsi"/>
                <w:b/>
                <w:sz w:val="18"/>
                <w:szCs w:val="18"/>
              </w:rPr>
              <w:t>09-15</w:t>
            </w:r>
            <w:r w:rsidR="00EE7095">
              <w:rPr>
                <w:rFonts w:asciiTheme="minorHAnsi" w:hAnsiTheme="minorHAnsi" w:cstheme="minorHAnsi"/>
                <w:b/>
                <w:sz w:val="18"/>
                <w:szCs w:val="18"/>
              </w:rPr>
              <w:t xml:space="preserve"> Eylül </w:t>
            </w:r>
          </w:p>
        </w:tc>
      </w:tr>
      <w:tr w:rsidR="0004537F" w:rsidRPr="008C2B06" w14:paraId="0D773408" w14:textId="77777777" w:rsidTr="0004537F">
        <w:trPr>
          <w:trHeight w:val="311"/>
          <w:jc w:val="center"/>
        </w:trPr>
        <w:tc>
          <w:tcPr>
            <w:tcW w:w="2898" w:type="dxa"/>
          </w:tcPr>
          <w:p w14:paraId="72E11E13" w14:textId="1CE02A9E" w:rsidR="0004537F" w:rsidRPr="008C2B06" w:rsidRDefault="0004537F"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Sınıf</w:t>
            </w:r>
          </w:p>
        </w:tc>
        <w:tc>
          <w:tcPr>
            <w:tcW w:w="4752" w:type="dxa"/>
          </w:tcPr>
          <w:p w14:paraId="4C201CB6" w14:textId="77777777"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5. Sınıf</w:t>
            </w:r>
          </w:p>
        </w:tc>
        <w:tc>
          <w:tcPr>
            <w:tcW w:w="3292" w:type="dxa"/>
          </w:tcPr>
          <w:p w14:paraId="414BA149" w14:textId="5FF4F59C"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b/>
                <w:bCs/>
                <w:color w:val="000000" w:themeColor="text1"/>
                <w:sz w:val="18"/>
                <w:szCs w:val="18"/>
              </w:rPr>
              <w:t>Süre:</w:t>
            </w:r>
            <w:r w:rsidRPr="008C2B06">
              <w:rPr>
                <w:rFonts w:asciiTheme="minorHAnsi" w:eastAsiaTheme="minorEastAsia" w:hAnsiTheme="minorHAnsi" w:cstheme="minorHAnsi"/>
                <w:color w:val="000000" w:themeColor="text1"/>
                <w:sz w:val="18"/>
                <w:szCs w:val="18"/>
              </w:rPr>
              <w:t xml:space="preserve"> 4 saat</w:t>
            </w:r>
          </w:p>
        </w:tc>
      </w:tr>
      <w:tr w:rsidR="002006FE" w:rsidRPr="008C2B06" w14:paraId="172CAC16" w14:textId="77777777" w:rsidTr="00923F63">
        <w:trPr>
          <w:trHeight w:val="294"/>
          <w:jc w:val="center"/>
        </w:trPr>
        <w:tc>
          <w:tcPr>
            <w:tcW w:w="2898" w:type="dxa"/>
          </w:tcPr>
          <w:p w14:paraId="3113C776" w14:textId="00BD4313" w:rsidR="002006FE" w:rsidRPr="008C2B06" w:rsidRDefault="002006FE" w:rsidP="002006FE">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Ünitenin Adı</w:t>
            </w:r>
          </w:p>
        </w:tc>
        <w:tc>
          <w:tcPr>
            <w:tcW w:w="8044" w:type="dxa"/>
            <w:gridSpan w:val="2"/>
          </w:tcPr>
          <w:p w14:paraId="5ED7C851" w14:textId="2E2F88DC" w:rsidR="002006FE" w:rsidRPr="008C2B06" w:rsidRDefault="002765E6" w:rsidP="002006FE">
            <w:pPr>
              <w:spacing w:after="0"/>
              <w:rPr>
                <w:rFonts w:asciiTheme="minorHAnsi" w:eastAsiaTheme="minorEastAsia" w:hAnsiTheme="minorHAnsi" w:cstheme="minorHAnsi"/>
                <w:bCs/>
                <w:color w:val="000000" w:themeColor="text1"/>
                <w:sz w:val="18"/>
                <w:szCs w:val="18"/>
              </w:rPr>
            </w:pPr>
            <w:r w:rsidRPr="0097748B">
              <w:rPr>
                <w:rFonts w:cs="Calibri"/>
                <w:color w:val="000000"/>
                <w:sz w:val="18"/>
                <w:szCs w:val="18"/>
              </w:rPr>
              <w:t>Laboratuvar Güvenliği</w:t>
            </w:r>
          </w:p>
        </w:tc>
      </w:tr>
      <w:tr w:rsidR="002765E6" w:rsidRPr="008C2B06" w14:paraId="3E561861" w14:textId="77777777" w:rsidTr="00923F63">
        <w:trPr>
          <w:trHeight w:val="311"/>
          <w:jc w:val="center"/>
        </w:trPr>
        <w:tc>
          <w:tcPr>
            <w:tcW w:w="2898" w:type="dxa"/>
          </w:tcPr>
          <w:p w14:paraId="27D2879C" w14:textId="1B595528" w:rsidR="002765E6" w:rsidRPr="008C2B06" w:rsidRDefault="002765E6" w:rsidP="002765E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Konular</w:t>
            </w:r>
          </w:p>
        </w:tc>
        <w:tc>
          <w:tcPr>
            <w:tcW w:w="8044" w:type="dxa"/>
            <w:gridSpan w:val="2"/>
          </w:tcPr>
          <w:p w14:paraId="52A92750" w14:textId="4827FC9B" w:rsidR="002765E6" w:rsidRPr="008C2B06" w:rsidRDefault="002765E6" w:rsidP="002765E6">
            <w:pPr>
              <w:spacing w:after="0"/>
              <w:rPr>
                <w:rFonts w:asciiTheme="minorHAnsi" w:eastAsiaTheme="minorEastAsia" w:hAnsiTheme="minorHAnsi" w:cstheme="minorHAnsi"/>
                <w:iCs/>
                <w:color w:val="000000" w:themeColor="text1"/>
                <w:sz w:val="18"/>
                <w:szCs w:val="18"/>
              </w:rPr>
            </w:pPr>
            <w:r w:rsidRPr="0097748B">
              <w:rPr>
                <w:rFonts w:cs="Calibri"/>
                <w:color w:val="000000"/>
                <w:sz w:val="18"/>
                <w:szCs w:val="18"/>
              </w:rPr>
              <w:t>Laboratuvar Güvenliği</w:t>
            </w:r>
          </w:p>
        </w:tc>
      </w:tr>
      <w:tr w:rsidR="002765E6" w:rsidRPr="008C2B06" w14:paraId="022AB9F2" w14:textId="77777777" w:rsidTr="002765E6">
        <w:trPr>
          <w:trHeight w:val="979"/>
          <w:jc w:val="center"/>
        </w:trPr>
        <w:tc>
          <w:tcPr>
            <w:tcW w:w="2898" w:type="dxa"/>
          </w:tcPr>
          <w:p w14:paraId="20735657" w14:textId="77777777" w:rsidR="002765E6" w:rsidRPr="008C2B06" w:rsidRDefault="002765E6" w:rsidP="002765E6">
            <w:pPr>
              <w:spacing w:after="0"/>
              <w:rPr>
                <w:rFonts w:asciiTheme="minorHAnsi" w:hAnsiTheme="minorHAnsi" w:cstheme="minorHAnsi"/>
                <w:b/>
                <w:sz w:val="18"/>
                <w:szCs w:val="18"/>
              </w:rPr>
            </w:pPr>
            <w:r w:rsidRPr="008C2B06">
              <w:rPr>
                <w:rFonts w:asciiTheme="minorHAnsi" w:hAnsiTheme="minorHAnsi" w:cstheme="minorHAnsi"/>
                <w:b/>
                <w:sz w:val="18"/>
                <w:szCs w:val="18"/>
              </w:rPr>
              <w:t>Öğrenme Çıktısı</w:t>
            </w:r>
          </w:p>
          <w:p w14:paraId="07F225CC" w14:textId="189A080A" w:rsidR="002765E6" w:rsidRPr="008C2B06" w:rsidRDefault="002765E6" w:rsidP="002765E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i/>
                <w:sz w:val="18"/>
                <w:szCs w:val="18"/>
              </w:rPr>
              <w:t>Süreç Bileşenleri</w:t>
            </w:r>
          </w:p>
        </w:tc>
        <w:tc>
          <w:tcPr>
            <w:tcW w:w="8044" w:type="dxa"/>
            <w:gridSpan w:val="2"/>
          </w:tcPr>
          <w:p w14:paraId="6FA0AD71" w14:textId="7B7E6135" w:rsidR="002765E6" w:rsidRPr="008C2B06" w:rsidRDefault="002765E6" w:rsidP="002765E6">
            <w:pPr>
              <w:spacing w:after="0"/>
              <w:rPr>
                <w:rFonts w:asciiTheme="minorHAnsi" w:hAnsiTheme="minorHAnsi" w:cstheme="minorHAnsi"/>
                <w:sz w:val="18"/>
                <w:szCs w:val="18"/>
              </w:rPr>
            </w:pPr>
          </w:p>
        </w:tc>
      </w:tr>
    </w:tbl>
    <w:p w14:paraId="2E21F028" w14:textId="2A7B45B9" w:rsidR="00FB606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II. </w:t>
      </w:r>
      <w:r w:rsidR="009C6E8A" w:rsidRPr="008C2B06">
        <w:rPr>
          <w:rFonts w:asciiTheme="minorHAnsi" w:hAnsiTheme="minorHAnsi" w:cstheme="minorHAnsi"/>
          <w:b/>
          <w:color w:val="000000" w:themeColor="text1"/>
          <w:sz w:val="18"/>
          <w:szCs w:val="18"/>
        </w:rPr>
        <w:t>BÖLÜM:</w:t>
      </w:r>
      <w:r w:rsidRPr="008C2B06">
        <w:rPr>
          <w:rFonts w:asciiTheme="minorHAnsi" w:hAnsiTheme="minorHAnsi" w:cstheme="minorHAnsi"/>
          <w:b/>
          <w:color w:val="000000" w:themeColor="text1"/>
          <w:sz w:val="18"/>
          <w:szCs w:val="18"/>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8C2B06" w14:paraId="171474B7" w14:textId="77777777" w:rsidTr="00314CAA">
        <w:trPr>
          <w:trHeight w:val="621"/>
          <w:jc w:val="center"/>
        </w:trPr>
        <w:tc>
          <w:tcPr>
            <w:tcW w:w="2830" w:type="dxa"/>
            <w:vAlign w:val="center"/>
          </w:tcPr>
          <w:p w14:paraId="4119A7C2" w14:textId="058794C8" w:rsidR="00314CAA" w:rsidRPr="008C2B06" w:rsidRDefault="00314CAA" w:rsidP="00314CAA">
            <w:pPr>
              <w:spacing w:after="0"/>
              <w:rPr>
                <w:rFonts w:asciiTheme="minorHAnsi" w:hAnsiTheme="minorHAnsi" w:cstheme="minorHAnsi"/>
                <w:b/>
                <w:sz w:val="18"/>
                <w:szCs w:val="18"/>
              </w:rPr>
            </w:pPr>
            <w:r w:rsidRPr="008C2B06">
              <w:rPr>
                <w:rFonts w:asciiTheme="minorHAnsi" w:hAnsiTheme="minorHAnsi" w:cstheme="minorHAnsi"/>
                <w:b/>
                <w:bCs/>
                <w:color w:val="3F3F3F"/>
                <w:sz w:val="18"/>
                <w:szCs w:val="18"/>
              </w:rPr>
              <w:t>Sosyal- Duygusal Öğrenme Becerileri</w:t>
            </w:r>
          </w:p>
        </w:tc>
        <w:tc>
          <w:tcPr>
            <w:tcW w:w="8045" w:type="dxa"/>
            <w:vAlign w:val="center"/>
          </w:tcPr>
          <w:p w14:paraId="578EA9C9" w14:textId="7A62A085" w:rsidR="00314CAA" w:rsidRPr="008C2B06" w:rsidRDefault="00314CAA" w:rsidP="00314CAA">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SDB1.1. Kendini Tanıma (Öz Farkındalık), SDB1.2. Kendini Düzenleme (Öz Düzenleme), SDB2.1. İletişim, SDB2.2. İş Birliği       </w:t>
            </w:r>
          </w:p>
        </w:tc>
      </w:tr>
      <w:tr w:rsidR="008C3A36" w:rsidRPr="008C2B06" w14:paraId="217AF9CA" w14:textId="77777777" w:rsidTr="00FC388F">
        <w:trPr>
          <w:trHeight w:val="763"/>
          <w:jc w:val="center"/>
        </w:trPr>
        <w:tc>
          <w:tcPr>
            <w:tcW w:w="2830" w:type="dxa"/>
            <w:vAlign w:val="center"/>
          </w:tcPr>
          <w:p w14:paraId="2D1D6619" w14:textId="1C45A17B" w:rsidR="008C3A36" w:rsidRPr="008C2B06" w:rsidRDefault="008C3A36" w:rsidP="008C3A36">
            <w:pPr>
              <w:spacing w:line="240" w:lineRule="auto"/>
              <w:rPr>
                <w:rFonts w:asciiTheme="minorHAnsi" w:hAnsiTheme="minorHAnsi" w:cstheme="minorHAnsi"/>
                <w:b/>
                <w:bCs/>
                <w:color w:val="3F3F3F"/>
                <w:sz w:val="18"/>
                <w:szCs w:val="18"/>
              </w:rPr>
            </w:pPr>
            <w:r w:rsidRPr="008C2B06">
              <w:rPr>
                <w:rFonts w:asciiTheme="minorHAnsi" w:hAnsiTheme="minorHAnsi" w:cstheme="minorHAnsi"/>
                <w:b/>
                <w:bCs/>
                <w:color w:val="3F3F3F"/>
                <w:sz w:val="18"/>
                <w:szCs w:val="18"/>
              </w:rPr>
              <w:t>Değerler</w:t>
            </w:r>
          </w:p>
        </w:tc>
        <w:tc>
          <w:tcPr>
            <w:tcW w:w="8045" w:type="dxa"/>
            <w:vAlign w:val="center"/>
          </w:tcPr>
          <w:p w14:paraId="5BE2A905" w14:textId="644BFC28" w:rsidR="008C3A36" w:rsidRPr="008C2B06" w:rsidRDefault="008C3A36" w:rsidP="008C3A36">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D1. Adalet, D3. Çalışkanlık, D6. Dürüstlük, D7. Estetik, D8. Mahremiyet, D16. Sorumluluk, D19. </w:t>
            </w:r>
            <w:r w:rsidR="0090610D" w:rsidRPr="008C2B06">
              <w:rPr>
                <w:rFonts w:asciiTheme="minorHAnsi" w:hAnsiTheme="minorHAnsi" w:cstheme="minorHAnsi"/>
                <w:color w:val="000000"/>
                <w:sz w:val="18"/>
                <w:szCs w:val="18"/>
              </w:rPr>
              <w:t>Vatanseverlik, D</w:t>
            </w:r>
            <w:r w:rsidRPr="008C2B06">
              <w:rPr>
                <w:rFonts w:asciiTheme="minorHAnsi" w:hAnsiTheme="minorHAnsi" w:cstheme="minorHAnsi"/>
                <w:color w:val="000000"/>
                <w:sz w:val="18"/>
                <w:szCs w:val="18"/>
              </w:rPr>
              <w:t>20. Yardımseverlik</w:t>
            </w:r>
          </w:p>
        </w:tc>
      </w:tr>
      <w:tr w:rsidR="008C3A36" w:rsidRPr="008C2B06" w14:paraId="32854FA8" w14:textId="77777777" w:rsidTr="00FB6068">
        <w:trPr>
          <w:trHeight w:val="533"/>
          <w:jc w:val="center"/>
        </w:trPr>
        <w:tc>
          <w:tcPr>
            <w:tcW w:w="2830" w:type="dxa"/>
            <w:vAlign w:val="center"/>
          </w:tcPr>
          <w:p w14:paraId="4CC1B39D" w14:textId="4B34DF16" w:rsidR="008C3A36" w:rsidRPr="008C2B06" w:rsidRDefault="008C3A36" w:rsidP="008C3A3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bCs/>
                <w:color w:val="3F3F3F"/>
                <w:sz w:val="18"/>
                <w:szCs w:val="18"/>
              </w:rPr>
              <w:t>Okuryazarlık Becerileri</w:t>
            </w:r>
          </w:p>
        </w:tc>
        <w:tc>
          <w:tcPr>
            <w:tcW w:w="8045" w:type="dxa"/>
          </w:tcPr>
          <w:p w14:paraId="3E14797C" w14:textId="52C0CBED" w:rsidR="008C3A36" w:rsidRPr="008C2B06" w:rsidRDefault="0090610D" w:rsidP="0090610D">
            <w:pPr>
              <w:rPr>
                <w:rFonts w:asciiTheme="minorHAnsi" w:hAnsiTheme="minorHAnsi" w:cstheme="minorHAnsi"/>
                <w:color w:val="000000"/>
                <w:sz w:val="18"/>
                <w:szCs w:val="18"/>
              </w:rPr>
            </w:pPr>
            <w:r w:rsidRPr="008C2B06">
              <w:rPr>
                <w:rFonts w:asciiTheme="minorHAnsi" w:hAnsiTheme="minorHAnsi" w:cstheme="minorHAnsi"/>
                <w:color w:val="000000"/>
                <w:sz w:val="18"/>
                <w:szCs w:val="18"/>
              </w:rPr>
              <w:t>OB1. Bilgi Okuryazarlığı, OB2. Dijital Okuryazarlık, OB7. Veri Okuryazarlığı</w:t>
            </w:r>
          </w:p>
        </w:tc>
      </w:tr>
    </w:tbl>
    <w:p w14:paraId="3C2C2FFD" w14:textId="6706F350" w:rsidR="00A6367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w:t>
      </w:r>
      <w:r w:rsidR="00A63678" w:rsidRPr="008C2B06">
        <w:rPr>
          <w:rFonts w:asciiTheme="minorHAnsi" w:hAnsiTheme="minorHAnsi" w:cstheme="minorHAnsi"/>
          <w:b/>
          <w:color w:val="000000" w:themeColor="text1"/>
          <w:sz w:val="18"/>
          <w:szCs w:val="18"/>
        </w:rPr>
        <w:t>II.BÖLÜM</w:t>
      </w:r>
      <w:r w:rsidR="002923CA"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7194"/>
      </w:tblGrid>
      <w:tr w:rsidR="00984A92" w:rsidRPr="008C2B06" w14:paraId="6DE5BB95" w14:textId="77777777" w:rsidTr="00984A92">
        <w:trPr>
          <w:trHeight w:val="621"/>
          <w:jc w:val="center"/>
        </w:trPr>
        <w:tc>
          <w:tcPr>
            <w:tcW w:w="3681" w:type="dxa"/>
            <w:vAlign w:val="center"/>
          </w:tcPr>
          <w:p w14:paraId="602F87AA"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Basamak</w:t>
            </w:r>
          </w:p>
          <w:p w14:paraId="0639C3CC" w14:textId="6D2FC91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Özellik (Bu kriterleri dikkate alınız)</w:t>
            </w:r>
          </w:p>
        </w:tc>
        <w:tc>
          <w:tcPr>
            <w:tcW w:w="7194" w:type="dxa"/>
            <w:vAlign w:val="center"/>
          </w:tcPr>
          <w:p w14:paraId="79799A22" w14:textId="77777777" w:rsidR="00984A92" w:rsidRPr="008C2B06" w:rsidRDefault="00984A92" w:rsidP="00EB7E50">
            <w:pPr>
              <w:spacing w:after="0"/>
              <w:jc w:val="center"/>
              <w:rPr>
                <w:rFonts w:asciiTheme="minorHAnsi" w:hAnsiTheme="minorHAnsi" w:cstheme="minorHAnsi"/>
                <w:b/>
                <w:sz w:val="18"/>
                <w:szCs w:val="18"/>
              </w:rPr>
            </w:pPr>
            <w:r w:rsidRPr="008C2B06">
              <w:rPr>
                <w:rFonts w:asciiTheme="minorHAnsi" w:hAnsiTheme="minorHAnsi" w:cstheme="minorHAnsi"/>
                <w:b/>
                <w:sz w:val="18"/>
                <w:szCs w:val="18"/>
              </w:rPr>
              <w:t>Uygulama</w:t>
            </w:r>
          </w:p>
          <w:p w14:paraId="71192D24" w14:textId="491AF98B" w:rsidR="00984A92" w:rsidRPr="008C2B06" w:rsidRDefault="00984A92" w:rsidP="00EB7E50">
            <w:pPr>
              <w:spacing w:after="0"/>
              <w:jc w:val="center"/>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(İçeriğinizi bu kısma oluşturunuz)</w:t>
            </w:r>
          </w:p>
        </w:tc>
      </w:tr>
      <w:tr w:rsidR="00984A92" w:rsidRPr="008C2B06" w14:paraId="4B45BC9A" w14:textId="77777777" w:rsidTr="00984A92">
        <w:trPr>
          <w:trHeight w:val="763"/>
          <w:jc w:val="center"/>
        </w:trPr>
        <w:tc>
          <w:tcPr>
            <w:tcW w:w="3681" w:type="dxa"/>
            <w:vAlign w:val="center"/>
          </w:tcPr>
          <w:p w14:paraId="459C7E00" w14:textId="53D54CA3"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İlişkilendirme Aşaması</w:t>
            </w:r>
          </w:p>
          <w:p w14:paraId="1F9AA7A2"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En güçlü bağlamsal öğretim stratejisi olan bu aşamada;</w:t>
            </w:r>
          </w:p>
          <w:p w14:paraId="0B1DBF55"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konuya çek</w:t>
            </w:r>
          </w:p>
          <w:p w14:paraId="0F41CC51"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çeken günlük yaşamdan bağlamlar seç</w:t>
            </w:r>
          </w:p>
          <w:p w14:paraId="6A47E7E3"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Mevcut ön bilgiler ile ilgili farkındalık oluştur</w:t>
            </w:r>
          </w:p>
          <w:p w14:paraId="6397CC99"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 şekilde modelleyecekleri model veya animasyonlar kullan</w:t>
            </w:r>
          </w:p>
          <w:p w14:paraId="51910151" w14:textId="52902CB1"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2EC644E"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Senaryolar, hikayeler, örnek olay, zihin haritası, beyin fırtınası vb.</w:t>
            </w:r>
          </w:p>
          <w:p w14:paraId="215A2690" w14:textId="5F06A89E"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13364419" w14:textId="77777777" w:rsidR="00F83117" w:rsidRPr="008B158A" w:rsidRDefault="00F83117" w:rsidP="00F83117">
            <w:pPr>
              <w:spacing w:after="0"/>
              <w:rPr>
                <w:rFonts w:asciiTheme="minorHAnsi" w:hAnsiTheme="minorHAnsi" w:cstheme="minorHAnsi"/>
                <w:sz w:val="18"/>
                <w:szCs w:val="18"/>
              </w:rPr>
            </w:pPr>
            <w:r w:rsidRPr="008B158A">
              <w:rPr>
                <w:rFonts w:asciiTheme="minorHAnsi" w:hAnsiTheme="minorHAnsi" w:cstheme="minorHAnsi"/>
                <w:sz w:val="18"/>
                <w:szCs w:val="18"/>
              </w:rPr>
              <w:t>Labo</w:t>
            </w:r>
            <w:r w:rsidRPr="00F83117">
              <w:rPr>
                <w:rFonts w:asciiTheme="minorHAnsi" w:hAnsiTheme="minorHAnsi" w:cstheme="minorHAnsi"/>
                <w:sz w:val="18"/>
                <w:szCs w:val="18"/>
              </w:rPr>
              <w:t>ratuvarda deney yaparken yanlışlıkla bir kimyasal madde yere döküldü. Bu durumda ne yapılmalı?” Öğrencilere bu senaryoyu düşünmeleri için zaman verilir ve fikirlerini paylaşmaları sağlanır.</w:t>
            </w:r>
          </w:p>
          <w:p w14:paraId="5780C2E0" w14:textId="77777777" w:rsidR="00F83117" w:rsidRPr="008B158A" w:rsidRDefault="00F83117" w:rsidP="00F83117">
            <w:pPr>
              <w:spacing w:after="0"/>
              <w:rPr>
                <w:rFonts w:asciiTheme="minorHAnsi" w:hAnsiTheme="minorHAnsi" w:cstheme="minorHAnsi"/>
                <w:b/>
                <w:bCs/>
                <w:sz w:val="18"/>
                <w:szCs w:val="18"/>
              </w:rPr>
            </w:pPr>
            <w:r w:rsidRPr="00F83117">
              <w:rPr>
                <w:rFonts w:asciiTheme="minorHAnsi" w:hAnsiTheme="minorHAnsi" w:cstheme="minorHAnsi"/>
                <w:sz w:val="18"/>
                <w:szCs w:val="18"/>
              </w:rPr>
              <w:t>Günlük yaşamdan örnekler verilerek laboratuvar güvenliğinin önemi vurgulanır. Örneğin, evde temizlik yaparken kullanılan kimyasalların güvenlik kurallarına uyulmadığında nasıl tehlikeli olabileceği anlatılır.</w:t>
            </w:r>
          </w:p>
          <w:p w14:paraId="4ED0A612" w14:textId="77777777" w:rsidR="00F83117" w:rsidRPr="008B158A" w:rsidRDefault="00F83117" w:rsidP="00F83117">
            <w:pPr>
              <w:spacing w:after="0"/>
              <w:rPr>
                <w:rFonts w:asciiTheme="minorHAnsi" w:hAnsiTheme="minorHAnsi" w:cstheme="minorHAnsi"/>
                <w:b/>
                <w:bCs/>
                <w:sz w:val="18"/>
                <w:szCs w:val="18"/>
              </w:rPr>
            </w:pPr>
            <w:r w:rsidRPr="00F83117">
              <w:rPr>
                <w:rFonts w:asciiTheme="minorHAnsi" w:hAnsiTheme="minorHAnsi" w:cstheme="minorHAnsi"/>
                <w:sz w:val="18"/>
                <w:szCs w:val="18"/>
              </w:rPr>
              <w:t xml:space="preserve"> Öğrencilerden laboratuvarda daha önce yaptıkları çalışmalarda karşılaştıkları tehlikeleri hatırlamaları istenir ve bu deneyimlerden hareketle güvenlik kurallarına dair ön bilgileri ortaya çıkarılır.</w:t>
            </w:r>
          </w:p>
          <w:p w14:paraId="1D30CFC5" w14:textId="77777777" w:rsidR="00984A92" w:rsidRPr="008B158A" w:rsidRDefault="00F83117" w:rsidP="00F83117">
            <w:pPr>
              <w:spacing w:after="0"/>
              <w:rPr>
                <w:rFonts w:asciiTheme="minorHAnsi" w:hAnsiTheme="minorHAnsi" w:cstheme="minorHAnsi"/>
                <w:sz w:val="18"/>
                <w:szCs w:val="18"/>
              </w:rPr>
            </w:pPr>
            <w:r w:rsidRPr="008B158A">
              <w:rPr>
                <w:rFonts w:asciiTheme="minorHAnsi" w:hAnsiTheme="minorHAnsi" w:cstheme="minorHAnsi"/>
                <w:sz w:val="18"/>
                <w:szCs w:val="18"/>
              </w:rPr>
              <w:t xml:space="preserve"> Tehlike sembollerinin görselleri ve anlamları sınıfta gösterilir. Bu sembolleri daha iyi anlamaları için animasyonlar veya basit modellemeler kullanılabilir​</w:t>
            </w:r>
          </w:p>
          <w:p w14:paraId="78681049" w14:textId="66DDDDF2" w:rsidR="0004096C" w:rsidRPr="00A978AD" w:rsidRDefault="003958F8" w:rsidP="00A978AD">
            <w:pPr>
              <w:rPr>
                <w:sz w:val="18"/>
                <w:szCs w:val="18"/>
              </w:rPr>
            </w:pPr>
            <w:r w:rsidRPr="008B158A">
              <w:rPr>
                <w:rFonts w:asciiTheme="minorHAnsi" w:hAnsiTheme="minorHAnsi" w:cstheme="minorHAnsi"/>
                <w:sz w:val="18"/>
                <w:szCs w:val="18"/>
              </w:rPr>
              <w:t>(</w:t>
            </w:r>
            <w:r w:rsidRPr="003958F8">
              <w:rPr>
                <w:rFonts w:asciiTheme="minorHAnsi" w:hAnsiTheme="minorHAnsi" w:cstheme="minorHAnsi"/>
                <w:b/>
                <w:bCs/>
                <w:sz w:val="18"/>
                <w:szCs w:val="18"/>
              </w:rPr>
              <w:t>SDB</w:t>
            </w:r>
            <w:r w:rsidR="001D7AAA" w:rsidRPr="003958F8">
              <w:rPr>
                <w:b/>
                <w:bCs/>
                <w:sz w:val="18"/>
                <w:szCs w:val="18"/>
              </w:rPr>
              <w:t>1.1</w:t>
            </w:r>
            <w:r w:rsidR="001D7AAA" w:rsidRPr="008B158A">
              <w:rPr>
                <w:b/>
                <w:bCs/>
                <w:sz w:val="18"/>
                <w:szCs w:val="18"/>
              </w:rPr>
              <w:t xml:space="preserve"> Kendini Tanıma (Öz Farkındalık):</w:t>
            </w:r>
            <w:r w:rsidR="001D7AAA" w:rsidRPr="008B158A">
              <w:rPr>
                <w:sz w:val="18"/>
                <w:szCs w:val="18"/>
              </w:rPr>
              <w:t xml:space="preserve"> Öğrenciler, laboratuvar güvenliği konusundaki bilgilerini sorgular ve neyi bilip bilmediklerinin farkına varırlar.</w:t>
            </w:r>
            <w:r w:rsidR="008B158A" w:rsidRPr="008B158A">
              <w:rPr>
                <w:sz w:val="18"/>
                <w:szCs w:val="18"/>
              </w:rPr>
              <w:t xml:space="preserve"> </w:t>
            </w:r>
            <w:r w:rsidR="001D7AAA" w:rsidRPr="008B158A">
              <w:rPr>
                <w:b/>
                <w:bCs/>
                <w:sz w:val="18"/>
                <w:szCs w:val="18"/>
              </w:rPr>
              <w:t>SDB1.2 Kendini Düzenleme (Öz Düzenleme):</w:t>
            </w:r>
            <w:r w:rsidR="001D7AAA" w:rsidRPr="008B158A">
              <w:rPr>
                <w:sz w:val="18"/>
                <w:szCs w:val="18"/>
              </w:rPr>
              <w:t xml:space="preserve"> Öğrenciler, senaryolar üzerine düşünürken duygusal tepkilerini kontrol etmeyi ve güvenlik kurallarına uymayı öğrenirler.</w:t>
            </w:r>
            <w:r w:rsidR="008B158A" w:rsidRPr="008B158A">
              <w:rPr>
                <w:sz w:val="18"/>
                <w:szCs w:val="18"/>
              </w:rPr>
              <w:t xml:space="preserve"> </w:t>
            </w:r>
            <w:r w:rsidR="001D7AAA" w:rsidRPr="008B158A">
              <w:rPr>
                <w:b/>
                <w:bCs/>
                <w:sz w:val="18"/>
                <w:szCs w:val="18"/>
              </w:rPr>
              <w:t>D16. Sorumluluk:</w:t>
            </w:r>
            <w:r w:rsidR="001D7AAA" w:rsidRPr="008B158A">
              <w:rPr>
                <w:sz w:val="18"/>
                <w:szCs w:val="18"/>
              </w:rPr>
              <w:t xml:space="preserve"> Öğrencilerin laboratuvar güvenliği konusunda sorumluluk alma bilinci geliştirilir.</w:t>
            </w:r>
            <w:r w:rsidR="008B158A" w:rsidRPr="008B158A">
              <w:rPr>
                <w:sz w:val="18"/>
                <w:szCs w:val="18"/>
              </w:rPr>
              <w:t xml:space="preserve"> </w:t>
            </w:r>
            <w:r w:rsidR="001D7AAA" w:rsidRPr="008B158A">
              <w:rPr>
                <w:b/>
                <w:bCs/>
                <w:sz w:val="18"/>
                <w:szCs w:val="18"/>
              </w:rPr>
              <w:t>OB1. Bilgi Okuryazarlığı:</w:t>
            </w:r>
            <w:r w:rsidR="001D7AAA" w:rsidRPr="008B158A">
              <w:rPr>
                <w:sz w:val="18"/>
                <w:szCs w:val="18"/>
              </w:rPr>
              <w:t xml:space="preserve"> Öğrenciler, laboratuvar güvenliği ile ilgili bilgiyi etkin bir şekilde kullanmayı öğrenirler.</w:t>
            </w:r>
            <w:r w:rsidR="008B158A">
              <w:rPr>
                <w:sz w:val="18"/>
                <w:szCs w:val="18"/>
              </w:rPr>
              <w:t>)</w:t>
            </w:r>
          </w:p>
        </w:tc>
      </w:tr>
      <w:tr w:rsidR="00984A92" w:rsidRPr="008C2B06" w14:paraId="1C304C10" w14:textId="77777777" w:rsidTr="00984A92">
        <w:trPr>
          <w:trHeight w:val="533"/>
          <w:jc w:val="center"/>
        </w:trPr>
        <w:tc>
          <w:tcPr>
            <w:tcW w:w="3681" w:type="dxa"/>
            <w:vAlign w:val="center"/>
          </w:tcPr>
          <w:p w14:paraId="1E4B6502"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Tecrübe Etme</w:t>
            </w:r>
          </w:p>
          <w:p w14:paraId="6C284875" w14:textId="47443253"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Öğrencilerin kendi bildiklerini deneme, gözlem yapma, deneyim kazanma ve bilgiyi keşfetme imkanının olduğu aşamadır</w:t>
            </w:r>
          </w:p>
          <w:p w14:paraId="60709D99" w14:textId="172499DE"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Okulun kaynakları, konunun içeriği, öğrencilerin hazır bulunuşluk düzeyleri vb. açıdan en uygun yöntemi seç</w:t>
            </w:r>
          </w:p>
          <w:p w14:paraId="5B5AE267" w14:textId="77777777"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somutlaştırıcı aktiviteler yapma fırsatı sun</w:t>
            </w:r>
          </w:p>
          <w:p w14:paraId="48AC71DE" w14:textId="46F2F0E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D6131FE" w14:textId="32177F9A"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Laboratuvar etkinlikleri, proje tabanlı öğrenme, probleme dayalı öğrenme, mühendislik tasarım uygulamaları vb.</w:t>
            </w:r>
          </w:p>
        </w:tc>
        <w:tc>
          <w:tcPr>
            <w:tcW w:w="7194" w:type="dxa"/>
          </w:tcPr>
          <w:p w14:paraId="0B014486" w14:textId="0DF95998" w:rsidR="005B6D8D" w:rsidRPr="001F0BFC" w:rsidRDefault="005B6D8D" w:rsidP="005B6D8D">
            <w:pPr>
              <w:tabs>
                <w:tab w:val="left" w:pos="274"/>
                <w:tab w:val="left" w:pos="433"/>
              </w:tabs>
              <w:spacing w:after="0"/>
              <w:rPr>
                <w:rFonts w:asciiTheme="minorHAnsi" w:eastAsiaTheme="minorEastAsia" w:hAnsiTheme="minorHAnsi" w:cstheme="minorHAnsi"/>
                <w:b/>
                <w:bCs/>
                <w:color w:val="000000" w:themeColor="text1"/>
                <w:sz w:val="18"/>
                <w:szCs w:val="18"/>
              </w:rPr>
            </w:pPr>
            <w:r w:rsidRPr="005B6D8D">
              <w:rPr>
                <w:rFonts w:asciiTheme="minorHAnsi" w:eastAsiaTheme="minorEastAsia" w:hAnsiTheme="minorHAnsi" w:cstheme="minorHAnsi"/>
                <w:color w:val="000000" w:themeColor="text1"/>
                <w:sz w:val="18"/>
                <w:szCs w:val="18"/>
              </w:rPr>
              <w:t xml:space="preserve">Öğrenciler, </w:t>
            </w:r>
            <w:r w:rsidRPr="001F0BFC">
              <w:rPr>
                <w:rFonts w:asciiTheme="minorHAnsi" w:eastAsiaTheme="minorEastAsia" w:hAnsiTheme="minorHAnsi" w:cstheme="minorHAnsi"/>
                <w:color w:val="000000" w:themeColor="text1"/>
                <w:sz w:val="18"/>
                <w:szCs w:val="18"/>
              </w:rPr>
              <w:t xml:space="preserve">hazırlanabilecek </w:t>
            </w:r>
            <w:r w:rsidRPr="005B6D8D">
              <w:rPr>
                <w:rFonts w:asciiTheme="minorHAnsi" w:eastAsiaTheme="minorEastAsia" w:hAnsiTheme="minorHAnsi" w:cstheme="minorHAnsi"/>
                <w:color w:val="000000" w:themeColor="text1"/>
                <w:sz w:val="18"/>
                <w:szCs w:val="18"/>
              </w:rPr>
              <w:t xml:space="preserve">basit laboratuvar güvenliği testi üzerinden laboratuvarda nasıl güvenli davranmaları gerektiğini keşfederler. Örneğin, gözlük ve eldiven giymeden deney yapmanın sonuçlarını </w:t>
            </w:r>
            <w:r w:rsidR="00DA3405">
              <w:rPr>
                <w:rFonts w:asciiTheme="minorHAnsi" w:eastAsiaTheme="minorEastAsia" w:hAnsiTheme="minorHAnsi" w:cstheme="minorHAnsi"/>
                <w:color w:val="000000" w:themeColor="text1"/>
                <w:sz w:val="18"/>
                <w:szCs w:val="18"/>
              </w:rPr>
              <w:t>gösteren</w:t>
            </w:r>
            <w:r w:rsidRPr="005B6D8D">
              <w:rPr>
                <w:rFonts w:asciiTheme="minorHAnsi" w:eastAsiaTheme="minorEastAsia" w:hAnsiTheme="minorHAnsi" w:cstheme="minorHAnsi"/>
                <w:color w:val="000000" w:themeColor="text1"/>
                <w:sz w:val="18"/>
                <w:szCs w:val="18"/>
              </w:rPr>
              <w:t xml:space="preserve"> bir etkinlik yapılır. Öğrenciler bu süreçte güvenlik kurallarını gözlemleyerek öğrenirler.</w:t>
            </w:r>
          </w:p>
          <w:p w14:paraId="6E9EF4C6" w14:textId="77777777" w:rsidR="00C56F9E" w:rsidRPr="00C56F9E" w:rsidRDefault="00C56F9E" w:rsidP="00C56F9E">
            <w:pPr>
              <w:tabs>
                <w:tab w:val="left" w:pos="274"/>
                <w:tab w:val="left" w:pos="433"/>
              </w:tabs>
              <w:spacing w:after="0"/>
              <w:rPr>
                <w:rFonts w:asciiTheme="minorHAnsi" w:eastAsiaTheme="minorEastAsia" w:hAnsiTheme="minorHAnsi" w:cstheme="minorHAnsi"/>
                <w:color w:val="000000" w:themeColor="text1"/>
                <w:sz w:val="18"/>
                <w:szCs w:val="18"/>
              </w:rPr>
            </w:pPr>
            <w:r w:rsidRPr="00C56F9E">
              <w:rPr>
                <w:rFonts w:asciiTheme="minorHAnsi" w:eastAsiaTheme="minorEastAsia" w:hAnsiTheme="minorHAnsi" w:cstheme="minorHAnsi"/>
                <w:color w:val="000000" w:themeColor="text1"/>
                <w:sz w:val="18"/>
                <w:szCs w:val="18"/>
              </w:rPr>
              <w:t>Öğrenciler, gruplar halinde laboratuvarda karşılaşabilecekleri tehlikelere yönelik çözüm önerileri geliştirirler. Örneğin, yanıcı maddelerin güvenli bir şekilde nasıl saklanması gerektiğini tartışır ve bu konuda bir poster hazırlarlar. Sınıf, farklı gruplara ayrılarak her grup belirli bir malzeme türü üzerinde çalışır; bir grup yanıcı maddelerin güvenli kullanımını ele alırken, başka bir grup cam malzemelerin güvenli kullanımına odaklanır. Hazırladıkları posterleri sınıf arkadaşlarına sunar, böylece laboratuvar güvenliği konusundaki bilgilerini pekiştirirler</w:t>
            </w:r>
          </w:p>
          <w:p w14:paraId="24C7B325" w14:textId="31828615" w:rsidR="006A3F7C" w:rsidRPr="001F0BFC" w:rsidRDefault="006A3F7C" w:rsidP="001F0BFC">
            <w:pPr>
              <w:rPr>
                <w:sz w:val="18"/>
                <w:szCs w:val="18"/>
              </w:rPr>
            </w:pPr>
            <w:r w:rsidRPr="001F0BFC">
              <w:rPr>
                <w:rFonts w:asciiTheme="minorHAnsi" w:eastAsiaTheme="minorEastAsia" w:hAnsiTheme="minorHAnsi" w:cstheme="minorHAnsi"/>
                <w:color w:val="000000" w:themeColor="text1"/>
                <w:sz w:val="18"/>
                <w:szCs w:val="18"/>
              </w:rPr>
              <w:t>(</w:t>
            </w:r>
            <w:r w:rsidR="001F0BFC" w:rsidRPr="001F0BFC">
              <w:rPr>
                <w:b/>
                <w:bCs/>
                <w:sz w:val="18"/>
                <w:szCs w:val="18"/>
              </w:rPr>
              <w:t>SDB1.2 Kendini Düzenleme (Öz Düzenleme):</w:t>
            </w:r>
            <w:r w:rsidR="001F0BFC" w:rsidRPr="001F0BFC">
              <w:rPr>
                <w:sz w:val="18"/>
                <w:szCs w:val="18"/>
              </w:rPr>
              <w:t xml:space="preserve"> Öğrenciler, güvenlik kurallarına uyarak deney yaparken dikkatli olmayı öğrenirler. </w:t>
            </w:r>
            <w:r w:rsidR="001F0BFC" w:rsidRPr="001F0BFC">
              <w:rPr>
                <w:b/>
                <w:bCs/>
                <w:sz w:val="18"/>
                <w:szCs w:val="18"/>
              </w:rPr>
              <w:t>SDB2.2 İş Birliği:</w:t>
            </w:r>
            <w:r w:rsidR="001F0BFC" w:rsidRPr="001F0BFC">
              <w:rPr>
                <w:sz w:val="18"/>
                <w:szCs w:val="18"/>
              </w:rPr>
              <w:t xml:space="preserve"> Öğrenciler gruplar halinde çalışarak sorumlulukları paylaşır ve iş birliği yapar. </w:t>
            </w:r>
            <w:r w:rsidR="001F0BFC" w:rsidRPr="001F0BFC">
              <w:rPr>
                <w:b/>
                <w:bCs/>
                <w:sz w:val="18"/>
                <w:szCs w:val="18"/>
              </w:rPr>
              <w:t>D16. Sorumluluk:</w:t>
            </w:r>
            <w:r w:rsidR="001F0BFC" w:rsidRPr="001F0BFC">
              <w:rPr>
                <w:sz w:val="18"/>
                <w:szCs w:val="18"/>
              </w:rPr>
              <w:t xml:space="preserve"> Deneylerde güvenli çalışma alışkanlıkları kazanırken sorumluluk bilinci geliştirilir. </w:t>
            </w:r>
            <w:r w:rsidR="001F0BFC" w:rsidRPr="001F0BFC">
              <w:rPr>
                <w:b/>
                <w:bCs/>
                <w:sz w:val="18"/>
                <w:szCs w:val="18"/>
              </w:rPr>
              <w:t>OB1. Bilgi Okuryazarlığı:</w:t>
            </w:r>
            <w:r w:rsidR="001F0BFC" w:rsidRPr="001F0BFC">
              <w:rPr>
                <w:sz w:val="18"/>
                <w:szCs w:val="18"/>
              </w:rPr>
              <w:t xml:space="preserve"> Öğrenciler, güvenlik kurallarını uygularken laboratuvarda karşılaştıkları bilgiyi nasıl kullanacaklarını öğrenirler. </w:t>
            </w:r>
            <w:r w:rsidR="001F0BFC" w:rsidRPr="001F0BFC">
              <w:rPr>
                <w:b/>
                <w:bCs/>
                <w:sz w:val="18"/>
                <w:szCs w:val="18"/>
              </w:rPr>
              <w:t>OB7. Veri Okuryazarlığı:</w:t>
            </w:r>
            <w:r w:rsidR="001F0BFC" w:rsidRPr="001F0BFC">
              <w:rPr>
                <w:sz w:val="18"/>
                <w:szCs w:val="18"/>
              </w:rPr>
              <w:t xml:space="preserve"> Deney sırasında elde ettikleri verileri analiz etmeyi öğrenirler.)</w:t>
            </w:r>
          </w:p>
        </w:tc>
      </w:tr>
      <w:tr w:rsidR="00984A92" w:rsidRPr="008C2B06" w14:paraId="4CE0E1D1" w14:textId="77777777" w:rsidTr="00984A92">
        <w:trPr>
          <w:trHeight w:val="640"/>
          <w:jc w:val="center"/>
        </w:trPr>
        <w:tc>
          <w:tcPr>
            <w:tcW w:w="3681" w:type="dxa"/>
            <w:vAlign w:val="center"/>
          </w:tcPr>
          <w:p w14:paraId="107912E0"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lastRenderedPageBreak/>
              <w:t>İş birliği</w:t>
            </w:r>
          </w:p>
          <w:p w14:paraId="57A12D4C" w14:textId="4505F44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 arasında paylaşım ve iletişim kurma temeline dayanır.</w:t>
            </w:r>
          </w:p>
          <w:p w14:paraId="5D53A5A8" w14:textId="77777777"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Öğrenilen bilgileri diğer disiplinler veya kavramlarla ilişkilendir.</w:t>
            </w:r>
          </w:p>
          <w:p w14:paraId="6D071132" w14:textId="599D9369"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Küçük gruplar halinde öğrencilerin senaryo örnek olaylar üzerinde çalışmalarını sağla.</w:t>
            </w:r>
          </w:p>
          <w:p w14:paraId="432B8BF9" w14:textId="1498F9DA"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78A59D01" w14:textId="7CB52F06"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İş birlikli öğrenme teknikleri, proje ve performans ödevleri, grup tartışmaları vb.</w:t>
            </w:r>
          </w:p>
          <w:p w14:paraId="03E2CF71" w14:textId="5B401557"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337A2C22" w14:textId="68BD1283" w:rsidR="00F41144" w:rsidRPr="00CD400B" w:rsidRDefault="00F41144" w:rsidP="00F41144">
            <w:pPr>
              <w:tabs>
                <w:tab w:val="left" w:pos="375"/>
              </w:tabs>
              <w:spacing w:after="0"/>
              <w:rPr>
                <w:rFonts w:asciiTheme="minorHAnsi" w:hAnsiTheme="minorHAnsi" w:cstheme="minorHAnsi"/>
                <w:sz w:val="18"/>
                <w:szCs w:val="18"/>
              </w:rPr>
            </w:pPr>
            <w:r w:rsidRPr="00F41144">
              <w:rPr>
                <w:rFonts w:asciiTheme="minorHAnsi" w:hAnsiTheme="minorHAnsi" w:cstheme="minorHAnsi"/>
                <w:sz w:val="18"/>
                <w:szCs w:val="18"/>
              </w:rPr>
              <w:t xml:space="preserve">Öğrenciler küçük gruplara ayrılır ve her grup, laboratuvar güvenliği ile ilgili bir </w:t>
            </w:r>
            <w:r w:rsidR="00761154">
              <w:rPr>
                <w:rFonts w:asciiTheme="minorHAnsi" w:hAnsiTheme="minorHAnsi" w:cstheme="minorHAnsi"/>
                <w:sz w:val="18"/>
                <w:szCs w:val="18"/>
              </w:rPr>
              <w:t xml:space="preserve">problem </w:t>
            </w:r>
            <w:r w:rsidR="000036FE">
              <w:rPr>
                <w:rFonts w:asciiTheme="minorHAnsi" w:hAnsiTheme="minorHAnsi" w:cstheme="minorHAnsi"/>
                <w:sz w:val="18"/>
                <w:szCs w:val="18"/>
              </w:rPr>
              <w:t>durumun</w:t>
            </w:r>
            <w:r w:rsidR="00F637FD">
              <w:rPr>
                <w:rFonts w:asciiTheme="minorHAnsi" w:hAnsiTheme="minorHAnsi" w:cstheme="minorHAnsi"/>
                <w:sz w:val="18"/>
                <w:szCs w:val="18"/>
              </w:rPr>
              <w:t>a</w:t>
            </w:r>
            <w:r w:rsidRPr="00F41144">
              <w:rPr>
                <w:rFonts w:asciiTheme="minorHAnsi" w:hAnsiTheme="minorHAnsi" w:cstheme="minorHAnsi"/>
                <w:sz w:val="18"/>
                <w:szCs w:val="18"/>
              </w:rPr>
              <w:t xml:space="preserve"> (örneğin, bir kimyasal dökülmesi veya elektrikli aletlerin yanlış kullanımı) çözüm yolları </w:t>
            </w:r>
            <w:r w:rsidR="00F637FD">
              <w:rPr>
                <w:rFonts w:asciiTheme="minorHAnsi" w:hAnsiTheme="minorHAnsi" w:cstheme="minorHAnsi"/>
                <w:sz w:val="18"/>
                <w:szCs w:val="18"/>
              </w:rPr>
              <w:t>düşünüp, s</w:t>
            </w:r>
            <w:r w:rsidRPr="00F41144">
              <w:rPr>
                <w:rFonts w:asciiTheme="minorHAnsi" w:hAnsiTheme="minorHAnsi" w:cstheme="minorHAnsi"/>
                <w:sz w:val="18"/>
                <w:szCs w:val="18"/>
              </w:rPr>
              <w:t>unar</w:t>
            </w:r>
            <w:r w:rsidR="00F637FD">
              <w:rPr>
                <w:rFonts w:asciiTheme="minorHAnsi" w:hAnsiTheme="minorHAnsi" w:cstheme="minorHAnsi"/>
                <w:sz w:val="18"/>
                <w:szCs w:val="18"/>
              </w:rPr>
              <w:t>lar</w:t>
            </w:r>
            <w:r w:rsidRPr="00F41144">
              <w:rPr>
                <w:rFonts w:asciiTheme="minorHAnsi" w:hAnsiTheme="minorHAnsi" w:cstheme="minorHAnsi"/>
                <w:sz w:val="18"/>
                <w:szCs w:val="18"/>
              </w:rPr>
              <w:t>. Daha sonra gruplar senaryolarını sınıfa sunar.</w:t>
            </w:r>
          </w:p>
          <w:p w14:paraId="11BA248A" w14:textId="77777777" w:rsidR="009A36B8" w:rsidRPr="00CD400B" w:rsidRDefault="00F41144" w:rsidP="00F41144">
            <w:pPr>
              <w:tabs>
                <w:tab w:val="left" w:pos="375"/>
              </w:tabs>
              <w:spacing w:after="0"/>
              <w:rPr>
                <w:rFonts w:asciiTheme="minorHAnsi" w:hAnsiTheme="minorHAnsi" w:cstheme="minorHAnsi"/>
                <w:sz w:val="18"/>
                <w:szCs w:val="18"/>
              </w:rPr>
            </w:pPr>
            <w:r w:rsidRPr="00CD400B">
              <w:rPr>
                <w:rFonts w:asciiTheme="minorHAnsi" w:hAnsiTheme="minorHAnsi" w:cstheme="minorHAnsi"/>
                <w:sz w:val="18"/>
                <w:szCs w:val="18"/>
              </w:rPr>
              <w:t>Güvenlik kurallarının sadece laboratuvarda değil, fen derslerinin farklı alanlarında (örneğin, kimya, biyoloji, fizik) nasıl uygulanabileceği tartışılır.</w:t>
            </w:r>
          </w:p>
          <w:p w14:paraId="2F3CDC6C" w14:textId="13AC32B3" w:rsidR="003C2819" w:rsidRPr="00CD400B" w:rsidRDefault="00923C00" w:rsidP="00CD400B">
            <w:pPr>
              <w:rPr>
                <w:sz w:val="18"/>
                <w:szCs w:val="18"/>
              </w:rPr>
            </w:pPr>
            <w:r w:rsidRPr="00CD400B">
              <w:rPr>
                <w:rFonts w:asciiTheme="minorHAnsi" w:hAnsiTheme="minorHAnsi" w:cstheme="minorHAnsi"/>
                <w:sz w:val="18"/>
                <w:szCs w:val="18"/>
              </w:rPr>
              <w:t>(</w:t>
            </w:r>
            <w:r w:rsidR="00CD400B" w:rsidRPr="00CD400B">
              <w:rPr>
                <w:b/>
                <w:bCs/>
                <w:sz w:val="18"/>
                <w:szCs w:val="18"/>
              </w:rPr>
              <w:t>SDB2.1 İletişim:</w:t>
            </w:r>
            <w:r w:rsidR="00CD400B" w:rsidRPr="00CD400B">
              <w:rPr>
                <w:sz w:val="18"/>
                <w:szCs w:val="18"/>
              </w:rPr>
              <w:t xml:space="preserve"> Öğrenciler grup çalışmaları sırasında etkin bir iletişim kurarak sorunu çözmeye çalışırlar. </w:t>
            </w:r>
            <w:r w:rsidR="00CD400B" w:rsidRPr="00CD400B">
              <w:rPr>
                <w:b/>
                <w:bCs/>
                <w:sz w:val="18"/>
                <w:szCs w:val="18"/>
              </w:rPr>
              <w:t>SDB2.2 İş Birliği:</w:t>
            </w:r>
            <w:r w:rsidR="00CD400B" w:rsidRPr="00CD400B">
              <w:rPr>
                <w:sz w:val="18"/>
                <w:szCs w:val="18"/>
              </w:rPr>
              <w:t xml:space="preserve"> Gruplar halinde senaryolar üzerine çalışarak birbirleriyle uyum içinde çalışma becerilerini geliştirirler. </w:t>
            </w:r>
            <w:r w:rsidR="00CD400B" w:rsidRPr="00CD400B">
              <w:rPr>
                <w:b/>
                <w:bCs/>
                <w:sz w:val="18"/>
                <w:szCs w:val="18"/>
              </w:rPr>
              <w:t>D1. Adalet:</w:t>
            </w:r>
            <w:r w:rsidR="00CD400B" w:rsidRPr="00CD400B">
              <w:rPr>
                <w:sz w:val="18"/>
                <w:szCs w:val="18"/>
              </w:rPr>
              <w:t xml:space="preserve"> Gruplar arası iş birliği yaparken adil bir şekilde görev paylaşımı yapmaları teşvik edilir. </w:t>
            </w:r>
            <w:r w:rsidR="00CD400B" w:rsidRPr="00CD400B">
              <w:rPr>
                <w:b/>
                <w:bCs/>
                <w:sz w:val="18"/>
                <w:szCs w:val="18"/>
              </w:rPr>
              <w:t>D6. Dürüstlük:</w:t>
            </w:r>
            <w:r w:rsidR="00CD400B" w:rsidRPr="00CD400B">
              <w:rPr>
                <w:sz w:val="18"/>
                <w:szCs w:val="18"/>
              </w:rPr>
              <w:t xml:space="preserve"> Öğrencilerin deneylerde ve senaryo çalışmalarında dürüst olmaları önemsenir. </w:t>
            </w:r>
            <w:r w:rsidR="00CD400B" w:rsidRPr="00CD400B">
              <w:rPr>
                <w:b/>
                <w:bCs/>
                <w:sz w:val="18"/>
                <w:szCs w:val="18"/>
              </w:rPr>
              <w:t>D16. Sorumluluk:</w:t>
            </w:r>
            <w:r w:rsidR="00CD400B" w:rsidRPr="00CD400B">
              <w:rPr>
                <w:sz w:val="18"/>
                <w:szCs w:val="18"/>
              </w:rPr>
              <w:t xml:space="preserve"> Öğrenciler grup içindeki görevlerini yerine getirirken sorumluluk duygusu geliştirirler. </w:t>
            </w:r>
            <w:r w:rsidR="00CD400B" w:rsidRPr="00CD400B">
              <w:rPr>
                <w:b/>
                <w:bCs/>
                <w:sz w:val="18"/>
                <w:szCs w:val="18"/>
              </w:rPr>
              <w:t>OB1. Bilgi Okuryazarlığı:</w:t>
            </w:r>
            <w:r w:rsidR="00CD400B" w:rsidRPr="00CD400B">
              <w:rPr>
                <w:sz w:val="18"/>
                <w:szCs w:val="18"/>
              </w:rPr>
              <w:t xml:space="preserve"> Öğrenciler iş birliği yaparak laboratuvarda doğru bilgiyi kullanırlar. </w:t>
            </w:r>
            <w:r w:rsidR="00CD400B" w:rsidRPr="00CD400B">
              <w:rPr>
                <w:b/>
                <w:bCs/>
                <w:sz w:val="18"/>
                <w:szCs w:val="18"/>
              </w:rPr>
              <w:t>OB7. Veri Okuryazarlığı:</w:t>
            </w:r>
            <w:r w:rsidR="00CD400B" w:rsidRPr="00CD400B">
              <w:rPr>
                <w:sz w:val="18"/>
                <w:szCs w:val="18"/>
              </w:rPr>
              <w:t xml:space="preserve"> Senaryo veya deney sırasında elde edilen verilerin doğru bir şekilde yorumlanması sağlanır.)</w:t>
            </w:r>
          </w:p>
        </w:tc>
      </w:tr>
      <w:tr w:rsidR="00984A92" w:rsidRPr="008C2B06" w14:paraId="74D9A0A3" w14:textId="77777777" w:rsidTr="00984A92">
        <w:trPr>
          <w:trHeight w:val="640"/>
          <w:jc w:val="center"/>
        </w:trPr>
        <w:tc>
          <w:tcPr>
            <w:tcW w:w="3681" w:type="dxa"/>
            <w:vAlign w:val="center"/>
          </w:tcPr>
          <w:p w14:paraId="06484FA1"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Transfer Etme</w:t>
            </w:r>
          </w:p>
          <w:p w14:paraId="713A2211" w14:textId="302E964A"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diğer aşamalardaki bilgilerini değerlendirerek bilginin farkına varmalarını sağla.</w:t>
            </w:r>
          </w:p>
          <w:p w14:paraId="5E39E3E7" w14:textId="77777777"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karşılaştıkları yeni durumlara öğrendiklerini uygulamalarını sağla.</w:t>
            </w:r>
          </w:p>
          <w:p w14:paraId="6DE90D53" w14:textId="650E7992"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6A43ECCF" w14:textId="0723067F"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 xml:space="preserve">   Tartışma, proje ödevleri, çalışma yaprağı, soru cevap vb.</w:t>
            </w:r>
          </w:p>
        </w:tc>
        <w:tc>
          <w:tcPr>
            <w:tcW w:w="7194" w:type="dxa"/>
          </w:tcPr>
          <w:p w14:paraId="4ECBC93E" w14:textId="77777777" w:rsidR="00F4028B" w:rsidRPr="00317801" w:rsidRDefault="00F4028B" w:rsidP="00F4028B">
            <w:pPr>
              <w:tabs>
                <w:tab w:val="left" w:pos="415"/>
              </w:tabs>
              <w:spacing w:after="0"/>
              <w:rPr>
                <w:rFonts w:asciiTheme="minorHAnsi" w:hAnsiTheme="minorHAnsi" w:cstheme="minorHAnsi"/>
                <w:sz w:val="18"/>
                <w:szCs w:val="18"/>
              </w:rPr>
            </w:pPr>
            <w:r w:rsidRPr="00317801">
              <w:rPr>
                <w:rFonts w:asciiTheme="minorHAnsi" w:hAnsiTheme="minorHAnsi" w:cstheme="minorHAnsi"/>
                <w:sz w:val="18"/>
                <w:szCs w:val="18"/>
              </w:rPr>
              <w:t>Öğrencilerden, evlerinde veya okul dışında karşılaştıkları benzer güvenlik kuralları üzerine düşünmeleri ve bunları sınıfta paylaşmaları istenir. Örneğin, evde kullanılan temizlik maddelerinin güvenli bir şekilde saklanması hakkında görüş bildirirler.</w:t>
            </w:r>
          </w:p>
          <w:p w14:paraId="32FED261" w14:textId="4EEC1FE5" w:rsidR="00A401FA" w:rsidRPr="00317801" w:rsidRDefault="00F4028B" w:rsidP="00317801">
            <w:pPr>
              <w:rPr>
                <w:sz w:val="18"/>
                <w:szCs w:val="18"/>
              </w:rPr>
            </w:pPr>
            <w:r w:rsidRPr="00F4028B">
              <w:rPr>
                <w:rFonts w:asciiTheme="minorHAnsi" w:hAnsiTheme="minorHAnsi" w:cstheme="minorHAnsi"/>
                <w:sz w:val="18"/>
                <w:szCs w:val="18"/>
              </w:rPr>
              <w:t>Öğrencilere, laboratuvar güvenliği ile ilgili çeşitli çalışma kağıtları verilir. Bu kağıtlarda, belirli laboratuvar durumları verilerek, hangi güvenlik kurallarının uygulanması gerektiği sorulur.</w:t>
            </w:r>
            <w:r w:rsidRPr="00317801">
              <w:rPr>
                <w:rFonts w:asciiTheme="minorHAnsi" w:hAnsiTheme="minorHAnsi" w:cstheme="minorHAnsi"/>
                <w:sz w:val="18"/>
                <w:szCs w:val="18"/>
              </w:rPr>
              <w:t xml:space="preserve"> </w:t>
            </w:r>
            <w:r w:rsidR="00317801" w:rsidRPr="00317801">
              <w:rPr>
                <w:rFonts w:asciiTheme="minorHAnsi" w:hAnsiTheme="minorHAnsi" w:cstheme="minorHAnsi"/>
                <w:sz w:val="18"/>
                <w:szCs w:val="18"/>
              </w:rPr>
              <w:t>(</w:t>
            </w:r>
            <w:r w:rsidR="00317801" w:rsidRPr="00317801">
              <w:rPr>
                <w:b/>
                <w:bCs/>
                <w:sz w:val="18"/>
                <w:szCs w:val="18"/>
              </w:rPr>
              <w:t>SDB1.1 Kendini Tanıma (Öz Farkındalık):</w:t>
            </w:r>
            <w:r w:rsidR="00317801" w:rsidRPr="00317801">
              <w:rPr>
                <w:sz w:val="18"/>
                <w:szCs w:val="18"/>
              </w:rPr>
              <w:t xml:space="preserve"> Öğrenciler, güvenlik kurallarını yeni durumlara nasıl uyguladıklarını fark ederler. </w:t>
            </w:r>
            <w:r w:rsidR="00317801" w:rsidRPr="00317801">
              <w:rPr>
                <w:b/>
                <w:bCs/>
                <w:sz w:val="18"/>
                <w:szCs w:val="18"/>
              </w:rPr>
              <w:t>D6. Dürüstlük:</w:t>
            </w:r>
            <w:r w:rsidR="00317801" w:rsidRPr="00317801">
              <w:rPr>
                <w:sz w:val="18"/>
                <w:szCs w:val="18"/>
              </w:rPr>
              <w:t xml:space="preserve"> Öğrenciler, deney sonuçlarını dürüstçe paylaşırlar. </w:t>
            </w:r>
            <w:r w:rsidR="00317801" w:rsidRPr="00317801">
              <w:rPr>
                <w:b/>
                <w:bCs/>
                <w:sz w:val="18"/>
                <w:szCs w:val="18"/>
              </w:rPr>
              <w:t>D7. Estetik:</w:t>
            </w:r>
            <w:r w:rsidR="00317801" w:rsidRPr="00317801">
              <w:rPr>
                <w:sz w:val="18"/>
                <w:szCs w:val="18"/>
              </w:rPr>
              <w:t xml:space="preserve"> Laboratuvar düzeni ve güvenliği sağlarken estetik bir düzen oluşturma farkındalığı geliştirirler. </w:t>
            </w:r>
            <w:r w:rsidR="00317801" w:rsidRPr="00317801">
              <w:rPr>
                <w:b/>
                <w:bCs/>
                <w:sz w:val="18"/>
                <w:szCs w:val="18"/>
              </w:rPr>
              <w:t>D8. Mahremiyet:</w:t>
            </w:r>
            <w:r w:rsidR="00317801" w:rsidRPr="00317801">
              <w:rPr>
                <w:sz w:val="18"/>
                <w:szCs w:val="18"/>
              </w:rPr>
              <w:t xml:space="preserve"> Öğrenciler laboratuvarda kişisel sınırlarına saygı göstermeyi öğrenirler. </w:t>
            </w:r>
            <w:r w:rsidR="00317801" w:rsidRPr="00317801">
              <w:rPr>
                <w:b/>
                <w:bCs/>
                <w:sz w:val="18"/>
                <w:szCs w:val="18"/>
              </w:rPr>
              <w:t>D16. Sorumluluk:</w:t>
            </w:r>
            <w:r w:rsidR="00317801" w:rsidRPr="00317801">
              <w:rPr>
                <w:sz w:val="18"/>
                <w:szCs w:val="18"/>
              </w:rPr>
              <w:t xml:space="preserve"> Öğrenciler yeni durumlara öğrendiklerini transfer ederken sorumlu davranış geliştirirler. </w:t>
            </w:r>
            <w:r w:rsidR="00317801" w:rsidRPr="00317801">
              <w:rPr>
                <w:b/>
                <w:bCs/>
                <w:sz w:val="18"/>
                <w:szCs w:val="18"/>
              </w:rPr>
              <w:t>OB1. Bilgi Okuryazarlığı:</w:t>
            </w:r>
            <w:r w:rsidR="00317801" w:rsidRPr="00317801">
              <w:rPr>
                <w:sz w:val="18"/>
                <w:szCs w:val="18"/>
              </w:rPr>
              <w:t xml:space="preserve"> Yeni laboratuvar durumlarına bilgilere dayalı çözüm bulmayı öğrenirler. </w:t>
            </w:r>
            <w:r w:rsidR="00317801" w:rsidRPr="00317801">
              <w:rPr>
                <w:b/>
                <w:bCs/>
                <w:sz w:val="18"/>
                <w:szCs w:val="18"/>
              </w:rPr>
              <w:t>OB2. Dijital Okuryazarlık:</w:t>
            </w:r>
            <w:r w:rsidR="00317801" w:rsidRPr="00317801">
              <w:rPr>
                <w:sz w:val="18"/>
                <w:szCs w:val="18"/>
              </w:rPr>
              <w:t xml:space="preserve"> Dijital kaynaklar ve verilerden yararlanarak güvenlik kurallarını anlamaları sağlanır.</w:t>
            </w:r>
            <w:r w:rsidR="00317801" w:rsidRPr="00317801">
              <w:rPr>
                <w:rFonts w:asciiTheme="minorHAnsi" w:hAnsiTheme="minorHAnsi" w:cstheme="minorHAnsi"/>
                <w:sz w:val="18"/>
                <w:szCs w:val="18"/>
              </w:rPr>
              <w:t>)</w:t>
            </w:r>
          </w:p>
        </w:tc>
      </w:tr>
    </w:tbl>
    <w:p w14:paraId="769EA9E3" w14:textId="100B5FD8" w:rsidR="00A63678" w:rsidRPr="008C2B06" w:rsidRDefault="009C6E8A"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IV.BÖLÜM: </w:t>
      </w:r>
      <w:r w:rsidRPr="008C2B06">
        <w:rPr>
          <w:rFonts w:asciiTheme="minorHAnsi" w:eastAsiaTheme="minorEastAsia" w:hAnsiTheme="minorHAnsi" w:cstheme="minorHAnsi"/>
          <w:b/>
          <w:color w:val="000000" w:themeColor="text1"/>
          <w:sz w:val="18"/>
          <w:szCs w:val="18"/>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872282" w:rsidRPr="008C2B06" w14:paraId="1E0104D0" w14:textId="77777777" w:rsidTr="00EA51B6">
        <w:trPr>
          <w:trHeight w:val="1226"/>
          <w:jc w:val="center"/>
        </w:trPr>
        <w:tc>
          <w:tcPr>
            <w:tcW w:w="10746" w:type="dxa"/>
            <w:vAlign w:val="center"/>
          </w:tcPr>
          <w:p w14:paraId="4F843563" w14:textId="22B74834" w:rsidR="00872282" w:rsidRPr="00DA2915" w:rsidRDefault="00872282" w:rsidP="00EB7E50">
            <w:pPr>
              <w:spacing w:after="0"/>
              <w:rPr>
                <w:rFonts w:asciiTheme="minorHAnsi" w:eastAsiaTheme="minorEastAsia" w:hAnsiTheme="minorHAnsi" w:cstheme="minorHAnsi"/>
                <w:color w:val="000000" w:themeColor="text1"/>
                <w:sz w:val="18"/>
                <w:szCs w:val="18"/>
              </w:rPr>
            </w:pPr>
            <w:r w:rsidRPr="00DA2915">
              <w:rPr>
                <w:rFonts w:asciiTheme="minorHAnsi" w:eastAsiaTheme="minorEastAsia" w:hAnsiTheme="minorHAnsi" w:cstheme="minorHAnsi"/>
                <w:sz w:val="18"/>
                <w:szCs w:val="18"/>
              </w:rPr>
              <w:t>Hazır bulunuşluk testleri, gözlem, görüşme formları, yetenek testleri, İzleme / ünite testleri, uygulama etkinlikleri, otantik görevler, dereceli puanlama anahtarı, açık uçlu sorular, yapılandırılmış grid, tanılayıcı dallanmış ağaç, kelime ilişkilendirme, öz ve akran değerlendirme, grup değerlendirme, projeler, gözlem formları vb. tekniklerinde uygun olanları.</w:t>
            </w:r>
          </w:p>
        </w:tc>
      </w:tr>
    </w:tbl>
    <w:p w14:paraId="28225DFB" w14:textId="45152C7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IV.BÖLÜM</w:t>
      </w:r>
      <w:r w:rsidR="00922DCA" w:rsidRPr="008C2B06">
        <w:rPr>
          <w:rFonts w:asciiTheme="minorHAnsi" w:hAnsiTheme="minorHAnsi" w:cstheme="minorHAnsi"/>
          <w:b/>
          <w:color w:val="000000" w:themeColor="text1"/>
          <w:sz w:val="18"/>
          <w:szCs w:val="18"/>
        </w:rPr>
        <w:t xml:space="preserve">: </w:t>
      </w:r>
      <w:r w:rsidR="00922DCA" w:rsidRPr="008C2B06">
        <w:rPr>
          <w:rFonts w:asciiTheme="minorHAnsi" w:eastAsiaTheme="minorEastAsia" w:hAnsiTheme="minorHAnsi" w:cstheme="minorHAnsi"/>
          <w:b/>
          <w:color w:val="000000" w:themeColor="text1"/>
          <w:sz w:val="18"/>
          <w:szCs w:val="18"/>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8C2B06" w14:paraId="3A7C6866" w14:textId="77777777" w:rsidTr="00542A78">
        <w:trPr>
          <w:trHeight w:val="588"/>
          <w:jc w:val="center"/>
        </w:trPr>
        <w:tc>
          <w:tcPr>
            <w:tcW w:w="10772" w:type="dxa"/>
            <w:vAlign w:val="center"/>
          </w:tcPr>
          <w:p w14:paraId="1B669993" w14:textId="54E41734" w:rsidR="009A5020" w:rsidRPr="009A5020" w:rsidRDefault="009A5020" w:rsidP="009A5020">
            <w:pPr>
              <w:spacing w:after="0"/>
              <w:rPr>
                <w:rFonts w:asciiTheme="minorHAnsi" w:eastAsiaTheme="minorEastAsia" w:hAnsiTheme="minorHAnsi" w:cstheme="minorHAnsi"/>
                <w:b/>
                <w:bCs/>
                <w:color w:val="000000" w:themeColor="text1"/>
                <w:sz w:val="18"/>
                <w:szCs w:val="18"/>
              </w:rPr>
            </w:pPr>
            <w:r w:rsidRPr="009A5020">
              <w:rPr>
                <w:rFonts w:asciiTheme="minorHAnsi" w:eastAsiaTheme="minorEastAsia" w:hAnsiTheme="minorHAnsi" w:cstheme="minorHAnsi"/>
                <w:b/>
                <w:bCs/>
                <w:color w:val="000000" w:themeColor="text1"/>
                <w:sz w:val="18"/>
                <w:szCs w:val="18"/>
              </w:rPr>
              <w:t xml:space="preserve"> Sosyal Bilgiler</w:t>
            </w:r>
          </w:p>
          <w:p w14:paraId="209BE9B5" w14:textId="77777777" w:rsidR="009A5020" w:rsidRDefault="009A5020" w:rsidP="009A5020">
            <w:pPr>
              <w:numPr>
                <w:ilvl w:val="0"/>
                <w:numId w:val="34"/>
              </w:num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Cs/>
                <w:color w:val="000000" w:themeColor="text1"/>
                <w:sz w:val="18"/>
                <w:szCs w:val="18"/>
              </w:rPr>
              <w:t>Sosyal Bilgiler dersi, toplumsal sorumluluk ve bireysel güvenlik gibi konuları ele alır. Öğrenciler, bireysel sorumluluklarını ve toplum içindeki rolleri doğrultusunda güvenlik kurallarına uyma gerekliliğini öğrenirler. Bu, güvenlik kurallarına uymanın hem bireysel hem de toplumsal bir sorumluluk olduğunu anlamalarına yardımcı olur.</w:t>
            </w:r>
          </w:p>
          <w:p w14:paraId="0AE21A46" w14:textId="256B4DFF" w:rsidR="009A5020" w:rsidRPr="009A5020" w:rsidRDefault="009A5020" w:rsidP="009A5020">
            <w:p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
                <w:bCs/>
                <w:color w:val="000000" w:themeColor="text1"/>
                <w:sz w:val="18"/>
                <w:szCs w:val="18"/>
              </w:rPr>
              <w:t>Görsel Sanatlar</w:t>
            </w:r>
          </w:p>
          <w:p w14:paraId="1F1694AC" w14:textId="77777777" w:rsidR="009A5020" w:rsidRPr="009A5020" w:rsidRDefault="009A5020" w:rsidP="009A5020">
            <w:pPr>
              <w:numPr>
                <w:ilvl w:val="0"/>
                <w:numId w:val="35"/>
              </w:num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Cs/>
                <w:color w:val="000000" w:themeColor="text1"/>
                <w:sz w:val="18"/>
                <w:szCs w:val="18"/>
              </w:rPr>
              <w:t>Laboratuvar güvenliği, görsel sanatlar dersinde malzemelerin güvenli kullanımıyla ilişkilendirilebilir. Örneğin, boyalar, yapıştırıcılar ve diğer kimyasal malzemelerle çalışırken güvenlik kurallarına uymanın önemi vurgulanabilir. Ayrıca, laboratuvar düzeni ve estetikle ilgili farkındalık da görsel sanatlar dersiyle ilişkilendirilebilir. Öğrenciler, güvenli bir çalışma alanı oluşturmanın ve bu alanı düzenli tutmanın sanatsal bir özenle yapılabileceğini öğrenirler.</w:t>
            </w:r>
          </w:p>
          <w:p w14:paraId="40524886" w14:textId="1CCDCC14" w:rsidR="009A5020" w:rsidRPr="009A5020" w:rsidRDefault="009A5020" w:rsidP="009A5020">
            <w:pPr>
              <w:spacing w:after="0"/>
              <w:rPr>
                <w:rFonts w:asciiTheme="minorHAnsi" w:eastAsiaTheme="minorEastAsia" w:hAnsiTheme="minorHAnsi" w:cstheme="minorHAnsi"/>
                <w:b/>
                <w:bCs/>
                <w:color w:val="000000" w:themeColor="text1"/>
                <w:sz w:val="18"/>
                <w:szCs w:val="18"/>
              </w:rPr>
            </w:pPr>
            <w:r w:rsidRPr="009A5020">
              <w:rPr>
                <w:rFonts w:asciiTheme="minorHAnsi" w:eastAsiaTheme="minorEastAsia" w:hAnsiTheme="minorHAnsi" w:cstheme="minorHAnsi"/>
                <w:b/>
                <w:bCs/>
                <w:color w:val="000000" w:themeColor="text1"/>
                <w:sz w:val="18"/>
                <w:szCs w:val="18"/>
              </w:rPr>
              <w:t>Türkçe ve Edebiyat</w:t>
            </w:r>
          </w:p>
          <w:p w14:paraId="2FB525CE" w14:textId="77777777" w:rsidR="009A5020" w:rsidRPr="009A5020" w:rsidRDefault="009A5020" w:rsidP="009A5020">
            <w:pPr>
              <w:numPr>
                <w:ilvl w:val="0"/>
                <w:numId w:val="36"/>
              </w:num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Cs/>
                <w:color w:val="000000" w:themeColor="text1"/>
                <w:sz w:val="18"/>
                <w:szCs w:val="18"/>
              </w:rPr>
              <w:t xml:space="preserve">Laboratuvar güvenliği konusunda senaryo yazma, deney raporu hazırlama gibi etkinlikler, öğrencilerin yazılı ve sözlü ifade becerilerini geliştirmeleri açısından Türkçe dersiyle ilişkilendirilebilir. Öğrenciler, laboratuvarda karşılaştıkları olayları </w:t>
            </w:r>
            <w:proofErr w:type="spellStart"/>
            <w:r w:rsidRPr="009A5020">
              <w:rPr>
                <w:rFonts w:asciiTheme="minorHAnsi" w:eastAsiaTheme="minorEastAsia" w:hAnsiTheme="minorHAnsi" w:cstheme="minorHAnsi"/>
                <w:bCs/>
                <w:color w:val="000000" w:themeColor="text1"/>
                <w:sz w:val="18"/>
                <w:szCs w:val="18"/>
              </w:rPr>
              <w:t>hikayeleştirerek</w:t>
            </w:r>
            <w:proofErr w:type="spellEnd"/>
            <w:r w:rsidRPr="009A5020">
              <w:rPr>
                <w:rFonts w:asciiTheme="minorHAnsi" w:eastAsiaTheme="minorEastAsia" w:hAnsiTheme="minorHAnsi" w:cstheme="minorHAnsi"/>
                <w:bCs/>
                <w:color w:val="000000" w:themeColor="text1"/>
                <w:sz w:val="18"/>
                <w:szCs w:val="18"/>
              </w:rPr>
              <w:t>, farklı durumlar için çözüm önerileri geliştirirler. Bu süreçte, yazılı anlatım ve iletişim becerileri gelişir</w:t>
            </w:r>
          </w:p>
          <w:p w14:paraId="3AB485C3" w14:textId="1C82F894" w:rsidR="00922DCA" w:rsidRPr="008C2B06" w:rsidRDefault="00922DCA" w:rsidP="00637F59">
            <w:pPr>
              <w:spacing w:after="0"/>
              <w:ind w:left="720"/>
              <w:rPr>
                <w:rFonts w:asciiTheme="minorHAnsi" w:eastAsiaTheme="minorEastAsia" w:hAnsiTheme="minorHAnsi" w:cstheme="minorHAnsi"/>
                <w:bCs/>
                <w:color w:val="000000" w:themeColor="text1"/>
                <w:sz w:val="18"/>
                <w:szCs w:val="18"/>
              </w:rPr>
            </w:pPr>
          </w:p>
        </w:tc>
      </w:tr>
    </w:tbl>
    <w:p w14:paraId="51BDF3BC" w14:textId="77777777"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8C2B06" w14:paraId="2A51B213" w14:textId="77777777" w:rsidTr="001A7BBC">
        <w:trPr>
          <w:trHeight w:val="703"/>
          <w:jc w:val="center"/>
        </w:trPr>
        <w:tc>
          <w:tcPr>
            <w:tcW w:w="2474" w:type="dxa"/>
            <w:vAlign w:val="center"/>
          </w:tcPr>
          <w:p w14:paraId="7F3C5599" w14:textId="77777777" w:rsidR="00A63678" w:rsidRPr="008C2B06" w:rsidRDefault="00A63678" w:rsidP="00EB7E50">
            <w:pPr>
              <w:spacing w:after="0"/>
              <w:jc w:val="right"/>
              <w:rPr>
                <w:rFonts w:asciiTheme="minorHAnsi" w:eastAsiaTheme="minorEastAsia" w:hAnsiTheme="minorHAnsi" w:cstheme="minorHAnsi"/>
                <w:b/>
                <w:color w:val="000000" w:themeColor="text1"/>
                <w:sz w:val="18"/>
                <w:szCs w:val="18"/>
              </w:rPr>
            </w:pPr>
            <w:r w:rsidRPr="008C2B06">
              <w:rPr>
                <w:rFonts w:asciiTheme="minorHAnsi" w:eastAsiaTheme="minorEastAsia" w:hAnsiTheme="minorHAnsi" w:cstheme="minorHAnsi"/>
                <w:b/>
                <w:color w:val="000000" w:themeColor="text1"/>
                <w:sz w:val="18"/>
                <w:szCs w:val="18"/>
              </w:rPr>
              <w:t>Planın Uygulanmasıyla İlgili Diğer Açıklamalar:</w:t>
            </w:r>
          </w:p>
        </w:tc>
        <w:tc>
          <w:tcPr>
            <w:tcW w:w="8285" w:type="dxa"/>
            <w:vAlign w:val="center"/>
          </w:tcPr>
          <w:p w14:paraId="48ACDAC6" w14:textId="3FEF0CBC" w:rsidR="00A63678" w:rsidRPr="008C2B06" w:rsidRDefault="00A63678" w:rsidP="00EB7E50">
            <w:pPr>
              <w:spacing w:after="0"/>
              <w:rPr>
                <w:rFonts w:asciiTheme="minorHAnsi" w:eastAsiaTheme="minorEastAsia" w:hAnsiTheme="minorHAnsi" w:cstheme="minorHAnsi"/>
                <w:color w:val="000000" w:themeColor="text1"/>
                <w:sz w:val="18"/>
                <w:szCs w:val="18"/>
              </w:rPr>
            </w:pPr>
          </w:p>
        </w:tc>
      </w:tr>
    </w:tbl>
    <w:p w14:paraId="28AA26FD" w14:textId="77777777" w:rsidR="00356A3E" w:rsidRPr="008C2B06" w:rsidRDefault="00356A3E" w:rsidP="00EB7E50">
      <w:pPr>
        <w:spacing w:after="0"/>
        <w:ind w:left="7080" w:firstLine="708"/>
        <w:rPr>
          <w:rFonts w:asciiTheme="minorHAnsi" w:hAnsiTheme="minorHAnsi" w:cstheme="minorHAnsi"/>
          <w:b/>
          <w:color w:val="000000" w:themeColor="text1"/>
          <w:sz w:val="18"/>
          <w:szCs w:val="18"/>
        </w:rPr>
      </w:pPr>
    </w:p>
    <w:p w14:paraId="616C1D64" w14:textId="04D6C9EB" w:rsidR="007327B8" w:rsidRPr="008C2B06" w:rsidRDefault="007327B8" w:rsidP="00EB7E50">
      <w:pPr>
        <w:spacing w:after="0"/>
        <w:rPr>
          <w:rFonts w:asciiTheme="minorHAnsi" w:hAnsiTheme="minorHAnsi" w:cstheme="minorHAnsi"/>
          <w:b/>
          <w:color w:val="000000" w:themeColor="text1"/>
          <w:sz w:val="18"/>
          <w:szCs w:val="18"/>
        </w:rPr>
      </w:pPr>
    </w:p>
    <w:p w14:paraId="74A65C33" w14:textId="77777777" w:rsidR="00BA4BB6" w:rsidRDefault="00BA4BB6" w:rsidP="00BA4BB6">
      <w:pPr>
        <w:spacing w:after="0"/>
        <w:rPr>
          <w:rFonts w:asciiTheme="minorHAnsi" w:hAnsiTheme="minorHAnsi" w:cstheme="minorHAnsi"/>
          <w:b/>
          <w:color w:val="000000" w:themeColor="text1"/>
          <w:sz w:val="18"/>
          <w:szCs w:val="18"/>
        </w:rPr>
      </w:pPr>
    </w:p>
    <w:tbl>
      <w:tblPr>
        <w:tblStyle w:val="TabloKlavuzu"/>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021"/>
        <w:gridCol w:w="3877"/>
      </w:tblGrid>
      <w:tr w:rsidR="00BA4BB6" w14:paraId="560F2B58" w14:textId="77777777" w:rsidTr="00BA4BB6">
        <w:tc>
          <w:tcPr>
            <w:tcW w:w="3876" w:type="dxa"/>
          </w:tcPr>
          <w:p w14:paraId="746D4E36" w14:textId="77777777" w:rsidR="00BA4BB6" w:rsidRDefault="00BA4BB6" w:rsidP="00BA4BB6">
            <w:pPr>
              <w:spacing w:after="0"/>
              <w:rPr>
                <w:rFonts w:asciiTheme="minorHAnsi" w:hAnsiTheme="minorHAnsi" w:cstheme="minorHAnsi"/>
                <w:b/>
                <w:color w:val="000000" w:themeColor="text1"/>
                <w:sz w:val="18"/>
                <w:szCs w:val="18"/>
              </w:rPr>
            </w:pPr>
          </w:p>
        </w:tc>
        <w:tc>
          <w:tcPr>
            <w:tcW w:w="3021" w:type="dxa"/>
          </w:tcPr>
          <w:p w14:paraId="205E5492" w14:textId="77777777" w:rsidR="00BA4BB6" w:rsidRDefault="00BA4BB6" w:rsidP="00BA4BB6">
            <w:pPr>
              <w:spacing w:after="0"/>
              <w:rPr>
                <w:rFonts w:asciiTheme="minorHAnsi" w:hAnsiTheme="minorHAnsi" w:cstheme="minorHAnsi"/>
                <w:b/>
                <w:color w:val="000000" w:themeColor="text1"/>
                <w:sz w:val="18"/>
                <w:szCs w:val="18"/>
              </w:rPr>
            </w:pPr>
          </w:p>
        </w:tc>
        <w:tc>
          <w:tcPr>
            <w:tcW w:w="3877" w:type="dxa"/>
          </w:tcPr>
          <w:p w14:paraId="5DDF2EB1" w14:textId="2BB89233" w:rsidR="00BA4BB6" w:rsidRDefault="00BA4BB6" w:rsidP="00BA4BB6">
            <w:pPr>
              <w:spacing w:after="0"/>
              <w:jc w:val="center"/>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Uygundur</w:t>
            </w:r>
          </w:p>
        </w:tc>
      </w:tr>
      <w:tr w:rsidR="00BA4BB6" w14:paraId="0085E641" w14:textId="77777777" w:rsidTr="00BA4BB6">
        <w:tc>
          <w:tcPr>
            <w:tcW w:w="3876" w:type="dxa"/>
          </w:tcPr>
          <w:p w14:paraId="38E6504C" w14:textId="16144E3B" w:rsidR="00BA4BB6" w:rsidRDefault="00BA4BB6" w:rsidP="00BA4BB6">
            <w:pPr>
              <w:spacing w:after="0"/>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w:t>
            </w:r>
          </w:p>
        </w:tc>
        <w:tc>
          <w:tcPr>
            <w:tcW w:w="3021" w:type="dxa"/>
          </w:tcPr>
          <w:p w14:paraId="76A345F4" w14:textId="77777777" w:rsidR="00BA4BB6" w:rsidRDefault="00BA4BB6" w:rsidP="00BA4BB6">
            <w:pPr>
              <w:spacing w:after="0"/>
              <w:rPr>
                <w:rFonts w:asciiTheme="minorHAnsi" w:hAnsiTheme="minorHAnsi" w:cstheme="minorHAnsi"/>
                <w:b/>
                <w:color w:val="000000" w:themeColor="text1"/>
                <w:sz w:val="18"/>
                <w:szCs w:val="18"/>
              </w:rPr>
            </w:pPr>
          </w:p>
        </w:tc>
        <w:tc>
          <w:tcPr>
            <w:tcW w:w="3877" w:type="dxa"/>
          </w:tcPr>
          <w:p w14:paraId="70BF9361" w14:textId="62CD73AF" w:rsidR="00BA4BB6" w:rsidRDefault="00BA4BB6" w:rsidP="00BA4BB6">
            <w:pPr>
              <w:spacing w:after="0"/>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w:t>
            </w:r>
            <w:r w:rsidRPr="008C2B06">
              <w:rPr>
                <w:rFonts w:asciiTheme="minorHAnsi" w:hAnsiTheme="minorHAnsi" w:cstheme="minorHAnsi"/>
                <w:b/>
                <w:color w:val="000000" w:themeColor="text1"/>
                <w:sz w:val="18"/>
                <w:szCs w:val="18"/>
              </w:rPr>
              <w:t>......................</w:t>
            </w:r>
          </w:p>
        </w:tc>
      </w:tr>
      <w:tr w:rsidR="00BA4BB6" w14:paraId="4F9E341E" w14:textId="77777777" w:rsidTr="00BA4BB6">
        <w:tc>
          <w:tcPr>
            <w:tcW w:w="3876" w:type="dxa"/>
          </w:tcPr>
          <w:p w14:paraId="2BDF0263" w14:textId="2409FC8F" w:rsidR="00BA4BB6" w:rsidRDefault="00BA4BB6" w:rsidP="00BA4BB6">
            <w:pPr>
              <w:spacing w:after="0"/>
              <w:jc w:val="center"/>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Fen Bilimleri Öğretmeni</w:t>
            </w:r>
          </w:p>
        </w:tc>
        <w:tc>
          <w:tcPr>
            <w:tcW w:w="3021" w:type="dxa"/>
          </w:tcPr>
          <w:p w14:paraId="256B6157" w14:textId="77777777" w:rsidR="00BA4BB6" w:rsidRDefault="00BA4BB6" w:rsidP="00BA4BB6">
            <w:pPr>
              <w:spacing w:after="0"/>
              <w:rPr>
                <w:rFonts w:asciiTheme="minorHAnsi" w:hAnsiTheme="minorHAnsi" w:cstheme="minorHAnsi"/>
                <w:b/>
                <w:color w:val="000000" w:themeColor="text1"/>
                <w:sz w:val="18"/>
                <w:szCs w:val="18"/>
              </w:rPr>
            </w:pPr>
          </w:p>
        </w:tc>
        <w:tc>
          <w:tcPr>
            <w:tcW w:w="3877" w:type="dxa"/>
          </w:tcPr>
          <w:p w14:paraId="23820FA0" w14:textId="463F2E1A" w:rsidR="00BA4BB6" w:rsidRDefault="00BA4BB6" w:rsidP="00BA4BB6">
            <w:pPr>
              <w:spacing w:after="0"/>
              <w:jc w:val="center"/>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Okul Müdürü</w:t>
            </w:r>
          </w:p>
        </w:tc>
      </w:tr>
    </w:tbl>
    <w:p w14:paraId="0DDB4FA6" w14:textId="77777777" w:rsidR="00BA4BB6" w:rsidRPr="008C2B06" w:rsidRDefault="00BA4BB6" w:rsidP="00BA4BB6">
      <w:pPr>
        <w:spacing w:after="0"/>
        <w:rPr>
          <w:rFonts w:asciiTheme="minorHAnsi" w:hAnsiTheme="minorHAnsi" w:cstheme="minorHAnsi"/>
          <w:b/>
          <w:color w:val="000000" w:themeColor="text1"/>
          <w:sz w:val="18"/>
          <w:szCs w:val="18"/>
        </w:rPr>
      </w:pPr>
    </w:p>
    <w:sectPr w:rsidR="00BA4BB6" w:rsidRPr="008C2B06" w:rsidSect="00BA4BB6">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A7E07"/>
    <w:multiLevelType w:val="multilevel"/>
    <w:tmpl w:val="3DB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E44BE"/>
    <w:multiLevelType w:val="multilevel"/>
    <w:tmpl w:val="03E8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4CB4"/>
    <w:multiLevelType w:val="multilevel"/>
    <w:tmpl w:val="BF8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661B8"/>
    <w:multiLevelType w:val="multilevel"/>
    <w:tmpl w:val="59C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B7101"/>
    <w:multiLevelType w:val="multilevel"/>
    <w:tmpl w:val="190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A7682"/>
    <w:multiLevelType w:val="hybridMultilevel"/>
    <w:tmpl w:val="6262C2D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7" w15:restartNumberingAfterBreak="0">
    <w:nsid w:val="2DBE7CE8"/>
    <w:multiLevelType w:val="multilevel"/>
    <w:tmpl w:val="3B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34578C"/>
    <w:multiLevelType w:val="multilevel"/>
    <w:tmpl w:val="DC6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17838"/>
    <w:multiLevelType w:val="multilevel"/>
    <w:tmpl w:val="B0C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B03E4"/>
    <w:multiLevelType w:val="multilevel"/>
    <w:tmpl w:val="EE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F08FE"/>
    <w:multiLevelType w:val="multilevel"/>
    <w:tmpl w:val="5D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F0948"/>
    <w:multiLevelType w:val="multilevel"/>
    <w:tmpl w:val="82D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22581"/>
    <w:multiLevelType w:val="multilevel"/>
    <w:tmpl w:val="E2D8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CE0F9F"/>
    <w:multiLevelType w:val="multilevel"/>
    <w:tmpl w:val="EC6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732F0"/>
    <w:multiLevelType w:val="multilevel"/>
    <w:tmpl w:val="9F3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50322"/>
    <w:multiLevelType w:val="multilevel"/>
    <w:tmpl w:val="D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D61B7"/>
    <w:multiLevelType w:val="multilevel"/>
    <w:tmpl w:val="001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323BC"/>
    <w:multiLevelType w:val="multilevel"/>
    <w:tmpl w:val="19B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211F41"/>
    <w:multiLevelType w:val="multilevel"/>
    <w:tmpl w:val="5F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6907F1"/>
    <w:multiLevelType w:val="multilevel"/>
    <w:tmpl w:val="A336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0105F"/>
    <w:multiLevelType w:val="multilevel"/>
    <w:tmpl w:val="982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D4A1E"/>
    <w:multiLevelType w:val="multilevel"/>
    <w:tmpl w:val="4F7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E0D00"/>
    <w:multiLevelType w:val="multilevel"/>
    <w:tmpl w:val="BE3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44645"/>
    <w:multiLevelType w:val="multilevel"/>
    <w:tmpl w:val="33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F7B6F"/>
    <w:multiLevelType w:val="multilevel"/>
    <w:tmpl w:val="262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12E5C"/>
    <w:multiLevelType w:val="multilevel"/>
    <w:tmpl w:val="558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C611F"/>
    <w:multiLevelType w:val="multilevel"/>
    <w:tmpl w:val="486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742CFB"/>
    <w:multiLevelType w:val="multilevel"/>
    <w:tmpl w:val="8A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10E0E"/>
    <w:multiLevelType w:val="multilevel"/>
    <w:tmpl w:val="9ED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1405E"/>
    <w:multiLevelType w:val="multilevel"/>
    <w:tmpl w:val="208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E6433"/>
    <w:multiLevelType w:val="multilevel"/>
    <w:tmpl w:val="784C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96395"/>
    <w:multiLevelType w:val="multilevel"/>
    <w:tmpl w:val="54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8"/>
  </w:num>
  <w:num w:numId="2" w16cid:durableId="66349471">
    <w:abstractNumId w:val="15"/>
  </w:num>
  <w:num w:numId="3" w16cid:durableId="1261372345">
    <w:abstractNumId w:val="22"/>
  </w:num>
  <w:num w:numId="4" w16cid:durableId="313340762">
    <w:abstractNumId w:val="0"/>
  </w:num>
  <w:num w:numId="5" w16cid:durableId="1314018762">
    <w:abstractNumId w:val="35"/>
  </w:num>
  <w:num w:numId="6" w16cid:durableId="1053113684">
    <w:abstractNumId w:val="32"/>
  </w:num>
  <w:num w:numId="7" w16cid:durableId="1545557389">
    <w:abstractNumId w:val="33"/>
  </w:num>
  <w:num w:numId="8" w16cid:durableId="1089539652">
    <w:abstractNumId w:val="18"/>
  </w:num>
  <w:num w:numId="9" w16cid:durableId="659115417">
    <w:abstractNumId w:val="30"/>
  </w:num>
  <w:num w:numId="10" w16cid:durableId="2029670170">
    <w:abstractNumId w:val="4"/>
  </w:num>
  <w:num w:numId="11" w16cid:durableId="1850217664">
    <w:abstractNumId w:val="29"/>
  </w:num>
  <w:num w:numId="12" w16cid:durableId="1517380869">
    <w:abstractNumId w:val="12"/>
  </w:num>
  <w:num w:numId="13" w16cid:durableId="1235503791">
    <w:abstractNumId w:val="7"/>
  </w:num>
  <w:num w:numId="14" w16cid:durableId="197158629">
    <w:abstractNumId w:val="26"/>
  </w:num>
  <w:num w:numId="15" w16cid:durableId="1998726478">
    <w:abstractNumId w:val="9"/>
  </w:num>
  <w:num w:numId="16" w16cid:durableId="1852333764">
    <w:abstractNumId w:val="20"/>
  </w:num>
  <w:num w:numId="17" w16cid:durableId="721363518">
    <w:abstractNumId w:val="17"/>
  </w:num>
  <w:num w:numId="18" w16cid:durableId="1999655272">
    <w:abstractNumId w:val="28"/>
  </w:num>
  <w:num w:numId="19" w16cid:durableId="927083511">
    <w:abstractNumId w:val="13"/>
  </w:num>
  <w:num w:numId="20" w16cid:durableId="10879620">
    <w:abstractNumId w:val="31"/>
  </w:num>
  <w:num w:numId="21" w16cid:durableId="399407950">
    <w:abstractNumId w:val="25"/>
  </w:num>
  <w:num w:numId="22" w16cid:durableId="143593060">
    <w:abstractNumId w:val="11"/>
  </w:num>
  <w:num w:numId="23" w16cid:durableId="174198785">
    <w:abstractNumId w:val="6"/>
  </w:num>
  <w:num w:numId="24" w16cid:durableId="839078111">
    <w:abstractNumId w:val="14"/>
  </w:num>
  <w:num w:numId="25" w16cid:durableId="1836067725">
    <w:abstractNumId w:val="19"/>
  </w:num>
  <w:num w:numId="26" w16cid:durableId="1938246622">
    <w:abstractNumId w:val="1"/>
  </w:num>
  <w:num w:numId="27" w16cid:durableId="1907884409">
    <w:abstractNumId w:val="16"/>
  </w:num>
  <w:num w:numId="28" w16cid:durableId="1172525019">
    <w:abstractNumId w:val="23"/>
  </w:num>
  <w:num w:numId="29" w16cid:durableId="255787926">
    <w:abstractNumId w:val="27"/>
  </w:num>
  <w:num w:numId="30" w16cid:durableId="1744140702">
    <w:abstractNumId w:val="24"/>
  </w:num>
  <w:num w:numId="31" w16cid:durableId="924724965">
    <w:abstractNumId w:val="21"/>
  </w:num>
  <w:num w:numId="32" w16cid:durableId="34085578">
    <w:abstractNumId w:val="5"/>
  </w:num>
  <w:num w:numId="33" w16cid:durableId="169099344">
    <w:abstractNumId w:val="3"/>
  </w:num>
  <w:num w:numId="34" w16cid:durableId="737172809">
    <w:abstractNumId w:val="10"/>
  </w:num>
  <w:num w:numId="35" w16cid:durableId="525604258">
    <w:abstractNumId w:val="34"/>
  </w:num>
  <w:num w:numId="36" w16cid:durableId="174109940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36FE"/>
    <w:rsid w:val="00006451"/>
    <w:rsid w:val="000242BA"/>
    <w:rsid w:val="000250FC"/>
    <w:rsid w:val="0004096C"/>
    <w:rsid w:val="0004537F"/>
    <w:rsid w:val="00073633"/>
    <w:rsid w:val="00086771"/>
    <w:rsid w:val="00097115"/>
    <w:rsid w:val="000A7DE1"/>
    <w:rsid w:val="000B3197"/>
    <w:rsid w:val="000F6D9A"/>
    <w:rsid w:val="001007E6"/>
    <w:rsid w:val="001058F7"/>
    <w:rsid w:val="00107C8A"/>
    <w:rsid w:val="001241B7"/>
    <w:rsid w:val="00135C2B"/>
    <w:rsid w:val="0015085D"/>
    <w:rsid w:val="00162900"/>
    <w:rsid w:val="00197150"/>
    <w:rsid w:val="001A42D7"/>
    <w:rsid w:val="001A7BBC"/>
    <w:rsid w:val="001B6F7F"/>
    <w:rsid w:val="001D7AAA"/>
    <w:rsid w:val="001E6EE9"/>
    <w:rsid w:val="001F0BFC"/>
    <w:rsid w:val="001F48F0"/>
    <w:rsid w:val="001F5062"/>
    <w:rsid w:val="001F51A6"/>
    <w:rsid w:val="002006FE"/>
    <w:rsid w:val="002146AE"/>
    <w:rsid w:val="0021555F"/>
    <w:rsid w:val="0022707D"/>
    <w:rsid w:val="00262945"/>
    <w:rsid w:val="00270CB8"/>
    <w:rsid w:val="002765E6"/>
    <w:rsid w:val="002923CA"/>
    <w:rsid w:val="002A214B"/>
    <w:rsid w:val="002D5D8D"/>
    <w:rsid w:val="00303FA4"/>
    <w:rsid w:val="003070C5"/>
    <w:rsid w:val="00314CAA"/>
    <w:rsid w:val="00317801"/>
    <w:rsid w:val="00344FAE"/>
    <w:rsid w:val="00356A3E"/>
    <w:rsid w:val="003615FE"/>
    <w:rsid w:val="00367D91"/>
    <w:rsid w:val="0037373A"/>
    <w:rsid w:val="003958F8"/>
    <w:rsid w:val="00395E5C"/>
    <w:rsid w:val="003A5C35"/>
    <w:rsid w:val="003A6297"/>
    <w:rsid w:val="003C2819"/>
    <w:rsid w:val="003E49FB"/>
    <w:rsid w:val="003F1AE7"/>
    <w:rsid w:val="00414187"/>
    <w:rsid w:val="004551A5"/>
    <w:rsid w:val="00476398"/>
    <w:rsid w:val="00496E11"/>
    <w:rsid w:val="004A74AF"/>
    <w:rsid w:val="004D43CC"/>
    <w:rsid w:val="004D69D9"/>
    <w:rsid w:val="004D757D"/>
    <w:rsid w:val="004E0E7C"/>
    <w:rsid w:val="004E7FA6"/>
    <w:rsid w:val="00551969"/>
    <w:rsid w:val="00553685"/>
    <w:rsid w:val="00562ECC"/>
    <w:rsid w:val="00572724"/>
    <w:rsid w:val="00581A01"/>
    <w:rsid w:val="00586E50"/>
    <w:rsid w:val="005977B6"/>
    <w:rsid w:val="005A64BA"/>
    <w:rsid w:val="005B6D8D"/>
    <w:rsid w:val="005D5FC3"/>
    <w:rsid w:val="005F6E7A"/>
    <w:rsid w:val="0060598A"/>
    <w:rsid w:val="0062610C"/>
    <w:rsid w:val="00631C05"/>
    <w:rsid w:val="00635577"/>
    <w:rsid w:val="00637F59"/>
    <w:rsid w:val="00672273"/>
    <w:rsid w:val="00685E37"/>
    <w:rsid w:val="0068797B"/>
    <w:rsid w:val="006952E9"/>
    <w:rsid w:val="006A3F7C"/>
    <w:rsid w:val="006B0278"/>
    <w:rsid w:val="007021CC"/>
    <w:rsid w:val="00731B00"/>
    <w:rsid w:val="007327B8"/>
    <w:rsid w:val="007356EC"/>
    <w:rsid w:val="00751AA4"/>
    <w:rsid w:val="00761154"/>
    <w:rsid w:val="007932B2"/>
    <w:rsid w:val="007B12B0"/>
    <w:rsid w:val="007B6603"/>
    <w:rsid w:val="007D2E26"/>
    <w:rsid w:val="007F233A"/>
    <w:rsid w:val="00802E79"/>
    <w:rsid w:val="00806059"/>
    <w:rsid w:val="00824015"/>
    <w:rsid w:val="00844B35"/>
    <w:rsid w:val="008463EA"/>
    <w:rsid w:val="00872282"/>
    <w:rsid w:val="0087796F"/>
    <w:rsid w:val="00892FF1"/>
    <w:rsid w:val="008B158A"/>
    <w:rsid w:val="008C2B06"/>
    <w:rsid w:val="008C3A36"/>
    <w:rsid w:val="008D0AD5"/>
    <w:rsid w:val="0090610D"/>
    <w:rsid w:val="0091075D"/>
    <w:rsid w:val="00922DCA"/>
    <w:rsid w:val="00923C00"/>
    <w:rsid w:val="00923F63"/>
    <w:rsid w:val="00961FD3"/>
    <w:rsid w:val="009679B9"/>
    <w:rsid w:val="00977FDD"/>
    <w:rsid w:val="00984A92"/>
    <w:rsid w:val="00995989"/>
    <w:rsid w:val="009A36B8"/>
    <w:rsid w:val="009A5020"/>
    <w:rsid w:val="009C1D70"/>
    <w:rsid w:val="009C6E8A"/>
    <w:rsid w:val="009C71B4"/>
    <w:rsid w:val="00A00A5B"/>
    <w:rsid w:val="00A038D1"/>
    <w:rsid w:val="00A155E8"/>
    <w:rsid w:val="00A231B7"/>
    <w:rsid w:val="00A401FA"/>
    <w:rsid w:val="00A469A7"/>
    <w:rsid w:val="00A602A4"/>
    <w:rsid w:val="00A63678"/>
    <w:rsid w:val="00A646EB"/>
    <w:rsid w:val="00A905F2"/>
    <w:rsid w:val="00A978AD"/>
    <w:rsid w:val="00AE550F"/>
    <w:rsid w:val="00B120A0"/>
    <w:rsid w:val="00B32ECC"/>
    <w:rsid w:val="00B3500B"/>
    <w:rsid w:val="00B6404C"/>
    <w:rsid w:val="00BA4BB6"/>
    <w:rsid w:val="00BA53B3"/>
    <w:rsid w:val="00BC085D"/>
    <w:rsid w:val="00BD0DC6"/>
    <w:rsid w:val="00BD6C0E"/>
    <w:rsid w:val="00BE3BB4"/>
    <w:rsid w:val="00C0484C"/>
    <w:rsid w:val="00C27451"/>
    <w:rsid w:val="00C330A9"/>
    <w:rsid w:val="00C52D12"/>
    <w:rsid w:val="00C56F9E"/>
    <w:rsid w:val="00C63331"/>
    <w:rsid w:val="00CA561D"/>
    <w:rsid w:val="00CC4FD3"/>
    <w:rsid w:val="00CD400B"/>
    <w:rsid w:val="00D00E8D"/>
    <w:rsid w:val="00D07EA5"/>
    <w:rsid w:val="00D71F82"/>
    <w:rsid w:val="00DA2915"/>
    <w:rsid w:val="00DA3405"/>
    <w:rsid w:val="00E23E6F"/>
    <w:rsid w:val="00E45F26"/>
    <w:rsid w:val="00E57051"/>
    <w:rsid w:val="00EA4EE5"/>
    <w:rsid w:val="00EA7D7A"/>
    <w:rsid w:val="00EB29C9"/>
    <w:rsid w:val="00EB7E50"/>
    <w:rsid w:val="00EC0095"/>
    <w:rsid w:val="00ED59E7"/>
    <w:rsid w:val="00EE200F"/>
    <w:rsid w:val="00EE7095"/>
    <w:rsid w:val="00F1617F"/>
    <w:rsid w:val="00F2055F"/>
    <w:rsid w:val="00F23E4E"/>
    <w:rsid w:val="00F33EC4"/>
    <w:rsid w:val="00F4028B"/>
    <w:rsid w:val="00F41144"/>
    <w:rsid w:val="00F50311"/>
    <w:rsid w:val="00F54805"/>
    <w:rsid w:val="00F637FD"/>
    <w:rsid w:val="00F77195"/>
    <w:rsid w:val="00F83117"/>
    <w:rsid w:val="00FB6068"/>
    <w:rsid w:val="00FD7B7B"/>
    <w:rsid w:val="00FE48F9"/>
    <w:rsid w:val="00FF5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table" w:styleId="TabloKlavuzu">
    <w:name w:val="Table Grid"/>
    <w:basedOn w:val="NormalTablo"/>
    <w:uiPriority w:val="39"/>
    <w:rsid w:val="00BA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1">
      <w:bodyDiv w:val="1"/>
      <w:marLeft w:val="0"/>
      <w:marRight w:val="0"/>
      <w:marTop w:val="0"/>
      <w:marBottom w:val="0"/>
      <w:divBdr>
        <w:top w:val="none" w:sz="0" w:space="0" w:color="auto"/>
        <w:left w:val="none" w:sz="0" w:space="0" w:color="auto"/>
        <w:bottom w:val="none" w:sz="0" w:space="0" w:color="auto"/>
        <w:right w:val="none" w:sz="0" w:space="0" w:color="auto"/>
      </w:divBdr>
    </w:div>
    <w:div w:id="10837019">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65614993">
      <w:bodyDiv w:val="1"/>
      <w:marLeft w:val="0"/>
      <w:marRight w:val="0"/>
      <w:marTop w:val="0"/>
      <w:marBottom w:val="0"/>
      <w:divBdr>
        <w:top w:val="none" w:sz="0" w:space="0" w:color="auto"/>
        <w:left w:val="none" w:sz="0" w:space="0" w:color="auto"/>
        <w:bottom w:val="none" w:sz="0" w:space="0" w:color="auto"/>
        <w:right w:val="none" w:sz="0" w:space="0" w:color="auto"/>
      </w:divBdr>
      <w:divsChild>
        <w:div w:id="754548278">
          <w:marLeft w:val="0"/>
          <w:marRight w:val="0"/>
          <w:marTop w:val="0"/>
          <w:marBottom w:val="0"/>
          <w:divBdr>
            <w:top w:val="none" w:sz="0" w:space="0" w:color="auto"/>
            <w:left w:val="none" w:sz="0" w:space="0" w:color="auto"/>
            <w:bottom w:val="none" w:sz="0" w:space="0" w:color="auto"/>
            <w:right w:val="none" w:sz="0" w:space="0" w:color="auto"/>
          </w:divBdr>
          <w:divsChild>
            <w:div w:id="1762137968">
              <w:marLeft w:val="0"/>
              <w:marRight w:val="0"/>
              <w:marTop w:val="0"/>
              <w:marBottom w:val="0"/>
              <w:divBdr>
                <w:top w:val="none" w:sz="0" w:space="0" w:color="auto"/>
                <w:left w:val="none" w:sz="0" w:space="0" w:color="auto"/>
                <w:bottom w:val="none" w:sz="0" w:space="0" w:color="auto"/>
                <w:right w:val="none" w:sz="0" w:space="0" w:color="auto"/>
              </w:divBdr>
              <w:divsChild>
                <w:div w:id="1588346794">
                  <w:marLeft w:val="0"/>
                  <w:marRight w:val="0"/>
                  <w:marTop w:val="0"/>
                  <w:marBottom w:val="0"/>
                  <w:divBdr>
                    <w:top w:val="none" w:sz="0" w:space="0" w:color="auto"/>
                    <w:left w:val="none" w:sz="0" w:space="0" w:color="auto"/>
                    <w:bottom w:val="none" w:sz="0" w:space="0" w:color="auto"/>
                    <w:right w:val="none" w:sz="0" w:space="0" w:color="auto"/>
                  </w:divBdr>
                  <w:divsChild>
                    <w:div w:id="444037651">
                      <w:marLeft w:val="0"/>
                      <w:marRight w:val="0"/>
                      <w:marTop w:val="0"/>
                      <w:marBottom w:val="0"/>
                      <w:divBdr>
                        <w:top w:val="none" w:sz="0" w:space="0" w:color="auto"/>
                        <w:left w:val="none" w:sz="0" w:space="0" w:color="auto"/>
                        <w:bottom w:val="none" w:sz="0" w:space="0" w:color="auto"/>
                        <w:right w:val="none" w:sz="0" w:space="0" w:color="auto"/>
                      </w:divBdr>
                      <w:divsChild>
                        <w:div w:id="646133274">
                          <w:marLeft w:val="0"/>
                          <w:marRight w:val="0"/>
                          <w:marTop w:val="0"/>
                          <w:marBottom w:val="0"/>
                          <w:divBdr>
                            <w:top w:val="none" w:sz="0" w:space="0" w:color="auto"/>
                            <w:left w:val="none" w:sz="0" w:space="0" w:color="auto"/>
                            <w:bottom w:val="none" w:sz="0" w:space="0" w:color="auto"/>
                            <w:right w:val="none" w:sz="0" w:space="0" w:color="auto"/>
                          </w:divBdr>
                          <w:divsChild>
                            <w:div w:id="1988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34837358">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1719700">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45324607">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69713145">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0696165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8867804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5002582">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76756453">
      <w:bodyDiv w:val="1"/>
      <w:marLeft w:val="0"/>
      <w:marRight w:val="0"/>
      <w:marTop w:val="0"/>
      <w:marBottom w:val="0"/>
      <w:divBdr>
        <w:top w:val="none" w:sz="0" w:space="0" w:color="auto"/>
        <w:left w:val="none" w:sz="0" w:space="0" w:color="auto"/>
        <w:bottom w:val="none" w:sz="0" w:space="0" w:color="auto"/>
        <w:right w:val="none" w:sz="0" w:space="0" w:color="auto"/>
      </w:divBdr>
    </w:div>
    <w:div w:id="830482666">
      <w:bodyDiv w:val="1"/>
      <w:marLeft w:val="0"/>
      <w:marRight w:val="0"/>
      <w:marTop w:val="0"/>
      <w:marBottom w:val="0"/>
      <w:divBdr>
        <w:top w:val="none" w:sz="0" w:space="0" w:color="auto"/>
        <w:left w:val="none" w:sz="0" w:space="0" w:color="auto"/>
        <w:bottom w:val="none" w:sz="0" w:space="0" w:color="auto"/>
        <w:right w:val="none" w:sz="0" w:space="0" w:color="auto"/>
      </w:divBdr>
    </w:div>
    <w:div w:id="854922315">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27757470">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3292089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1830377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8644324">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63464240">
      <w:bodyDiv w:val="1"/>
      <w:marLeft w:val="0"/>
      <w:marRight w:val="0"/>
      <w:marTop w:val="0"/>
      <w:marBottom w:val="0"/>
      <w:divBdr>
        <w:top w:val="none" w:sz="0" w:space="0" w:color="auto"/>
        <w:left w:val="none" w:sz="0" w:space="0" w:color="auto"/>
        <w:bottom w:val="none" w:sz="0" w:space="0" w:color="auto"/>
        <w:right w:val="none" w:sz="0" w:space="0" w:color="auto"/>
      </w:divBdr>
    </w:div>
    <w:div w:id="1973515110">
      <w:bodyDiv w:val="1"/>
      <w:marLeft w:val="0"/>
      <w:marRight w:val="0"/>
      <w:marTop w:val="0"/>
      <w:marBottom w:val="0"/>
      <w:divBdr>
        <w:top w:val="none" w:sz="0" w:space="0" w:color="auto"/>
        <w:left w:val="none" w:sz="0" w:space="0" w:color="auto"/>
        <w:bottom w:val="none" w:sz="0" w:space="0" w:color="auto"/>
        <w:right w:val="none" w:sz="0" w:space="0" w:color="auto"/>
      </w:divBdr>
      <w:divsChild>
        <w:div w:id="1503207052">
          <w:marLeft w:val="0"/>
          <w:marRight w:val="0"/>
          <w:marTop w:val="0"/>
          <w:marBottom w:val="0"/>
          <w:divBdr>
            <w:top w:val="none" w:sz="0" w:space="0" w:color="auto"/>
            <w:left w:val="none" w:sz="0" w:space="0" w:color="auto"/>
            <w:bottom w:val="none" w:sz="0" w:space="0" w:color="auto"/>
            <w:right w:val="none" w:sz="0" w:space="0" w:color="auto"/>
          </w:divBdr>
          <w:divsChild>
            <w:div w:id="453792296">
              <w:marLeft w:val="0"/>
              <w:marRight w:val="0"/>
              <w:marTop w:val="0"/>
              <w:marBottom w:val="0"/>
              <w:divBdr>
                <w:top w:val="none" w:sz="0" w:space="0" w:color="auto"/>
                <w:left w:val="none" w:sz="0" w:space="0" w:color="auto"/>
                <w:bottom w:val="none" w:sz="0" w:space="0" w:color="auto"/>
                <w:right w:val="none" w:sz="0" w:space="0" w:color="auto"/>
              </w:divBdr>
              <w:divsChild>
                <w:div w:id="352802279">
                  <w:marLeft w:val="0"/>
                  <w:marRight w:val="0"/>
                  <w:marTop w:val="0"/>
                  <w:marBottom w:val="0"/>
                  <w:divBdr>
                    <w:top w:val="none" w:sz="0" w:space="0" w:color="auto"/>
                    <w:left w:val="none" w:sz="0" w:space="0" w:color="auto"/>
                    <w:bottom w:val="none" w:sz="0" w:space="0" w:color="auto"/>
                    <w:right w:val="none" w:sz="0" w:space="0" w:color="auto"/>
                  </w:divBdr>
                  <w:divsChild>
                    <w:div w:id="1917208451">
                      <w:marLeft w:val="0"/>
                      <w:marRight w:val="0"/>
                      <w:marTop w:val="0"/>
                      <w:marBottom w:val="0"/>
                      <w:divBdr>
                        <w:top w:val="none" w:sz="0" w:space="0" w:color="auto"/>
                        <w:left w:val="none" w:sz="0" w:space="0" w:color="auto"/>
                        <w:bottom w:val="none" w:sz="0" w:space="0" w:color="auto"/>
                        <w:right w:val="none" w:sz="0" w:space="0" w:color="auto"/>
                      </w:divBdr>
                      <w:divsChild>
                        <w:div w:id="714236080">
                          <w:marLeft w:val="0"/>
                          <w:marRight w:val="0"/>
                          <w:marTop w:val="0"/>
                          <w:marBottom w:val="0"/>
                          <w:divBdr>
                            <w:top w:val="none" w:sz="0" w:space="0" w:color="auto"/>
                            <w:left w:val="none" w:sz="0" w:space="0" w:color="auto"/>
                            <w:bottom w:val="none" w:sz="0" w:space="0" w:color="auto"/>
                            <w:right w:val="none" w:sz="0" w:space="0" w:color="auto"/>
                          </w:divBdr>
                          <w:divsChild>
                            <w:div w:id="8578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60379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1383</Words>
  <Characters>7884</Characters>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2024-09-16T10:04:00Z</dcterms:created>
  <dcterms:modified xsi:type="dcterms:W3CDTF">2024-12-22T15:39:00Z</dcterms:modified>
</cp:coreProperties>
</file>