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339" w14:textId="77777777" w:rsidR="008464B5" w:rsidRPr="00444E7D" w:rsidRDefault="00444E7D" w:rsidP="00DD0888">
      <w:pPr>
        <w:pStyle w:val="Balk9"/>
        <w:rPr>
          <w:rFonts w:asciiTheme="majorHAnsi" w:hAnsiTheme="majorHAnsi"/>
          <w:noProof/>
          <w:color w:val="000000"/>
          <w:sz w:val="32"/>
          <w:szCs w:val="32"/>
        </w:rPr>
      </w:pPr>
      <w:r>
        <w:rPr>
          <w:rFonts w:asciiTheme="majorHAnsi" w:hAnsiTheme="majorHAnsi"/>
          <w:noProof/>
          <w:color w:val="000000"/>
          <w:sz w:val="32"/>
          <w:szCs w:val="32"/>
        </w:rPr>
        <w:t>DERS PLA</w:t>
      </w:r>
      <w:r w:rsidR="008464B5" w:rsidRPr="00444E7D">
        <w:rPr>
          <w:rFonts w:asciiTheme="majorHAnsi" w:hAnsiTheme="majorHAnsi"/>
          <w:noProof/>
          <w:color w:val="000000"/>
          <w:sz w:val="32"/>
          <w:szCs w:val="32"/>
        </w:rPr>
        <w:t>NI</w:t>
      </w:r>
    </w:p>
    <w:p w14:paraId="06736D17" w14:textId="77777777" w:rsidR="008464B5" w:rsidRPr="00BD765E" w:rsidRDefault="008464B5" w:rsidP="00DD0888">
      <w:pPr>
        <w:pStyle w:val="Balk9"/>
        <w:ind w:hanging="900"/>
        <w:jc w:val="left"/>
        <w:rPr>
          <w:rFonts w:asciiTheme="majorHAnsi" w:hAnsiTheme="majorHAnsi"/>
          <w:noProof/>
          <w:color w:val="000000"/>
          <w:sz w:val="22"/>
          <w:szCs w:val="22"/>
        </w:rPr>
      </w:pPr>
      <w:r w:rsidRPr="00BD765E">
        <w:rPr>
          <w:rFonts w:asciiTheme="majorHAnsi" w:hAnsiTheme="majorHAnsi"/>
          <w:color w:val="000000"/>
          <w:sz w:val="22"/>
          <w:szCs w:val="22"/>
        </w:rPr>
        <w:t xml:space="preserve">BÖLÜM </w:t>
      </w:r>
      <w:r w:rsidR="002F1734" w:rsidRPr="00BD765E">
        <w:rPr>
          <w:rFonts w:asciiTheme="majorHAnsi" w:hAnsiTheme="majorHAnsi"/>
          <w:color w:val="000000"/>
          <w:sz w:val="22"/>
          <w:szCs w:val="22"/>
        </w:rPr>
        <w:t>I</w:t>
      </w:r>
    </w:p>
    <w:tbl>
      <w:tblPr>
        <w:tblW w:w="1088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937"/>
        <w:gridCol w:w="5143"/>
        <w:gridCol w:w="2564"/>
      </w:tblGrid>
      <w:tr w:rsidR="008464B5" w:rsidRPr="00BD765E" w14:paraId="16CF8E34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B47E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4E5" w14:textId="6FE2680E" w:rsidR="008464B5" w:rsidRPr="005B4780" w:rsidRDefault="00A978DA" w:rsidP="005B478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Fen Bilimleri</w:t>
            </w:r>
            <w:r w:rsidR="006C45D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002C0C" w:rsidRPr="00002C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TARİH: 13.HAFTA: </w:t>
            </w:r>
            <w:r w:rsidR="00CE654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</w:tr>
      <w:tr w:rsidR="008464B5" w:rsidRPr="00BD765E" w14:paraId="04D96500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21DB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948B" w14:textId="77777777" w:rsidR="008464B5" w:rsidRPr="00BD765E" w:rsidRDefault="00531907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E63DF" w:rsidRPr="00BD765E" w14:paraId="4991E330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75F0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Ünitenin Adı/No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2FDB" w14:textId="77777777" w:rsidR="002E63DF" w:rsidRPr="00BD765E" w:rsidRDefault="000F0558" w:rsidP="00DD088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BASINÇ</w:t>
            </w:r>
            <w:r w:rsidR="00752413" w:rsidRPr="00752413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2E63DF" w:rsidRPr="00BD765E" w14:paraId="08C24B16" w14:textId="77777777" w:rsidTr="00335418">
        <w:trPr>
          <w:trHeight w:val="287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8160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3104" w14:textId="77777777" w:rsidR="00420FB0" w:rsidRPr="00BD765E" w:rsidRDefault="000F0558" w:rsidP="00DD088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F0558">
              <w:rPr>
                <w:rFonts w:asciiTheme="majorHAnsi" w:hAnsiTheme="majorHAnsi" w:cs="Arial"/>
                <w:sz w:val="22"/>
                <w:szCs w:val="22"/>
              </w:rPr>
              <w:t>F.8.3.1. Basınç</w:t>
            </w:r>
          </w:p>
        </w:tc>
      </w:tr>
      <w:tr w:rsidR="008464B5" w:rsidRPr="00BD765E" w14:paraId="20F13244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3C4C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F705" w14:textId="77777777" w:rsidR="008464B5" w:rsidRPr="00BD765E" w:rsidRDefault="000D618C" w:rsidP="00304546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4 Ders Saati </w:t>
            </w:r>
          </w:p>
        </w:tc>
      </w:tr>
      <w:tr w:rsidR="008464B5" w:rsidRPr="00BD765E" w14:paraId="6507DD7C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21E10" w14:textId="77777777" w:rsidR="00E13E75" w:rsidRDefault="00E13E7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17E830F8" w14:textId="77777777" w:rsidR="008464B5" w:rsidRPr="00BD765E" w:rsidRDefault="008464B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 II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B55D0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CA6183" w:rsidRPr="00BD765E" w14:paraId="5D1C7C9E" w14:textId="77777777" w:rsidTr="00335418">
        <w:trPr>
          <w:trHeight w:val="242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BE7A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Öğrenci Kazanımları /Hedef ve Davranışlar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45C2" w14:textId="77777777" w:rsidR="00F45131" w:rsidRPr="00BD765E" w:rsidRDefault="000F0558" w:rsidP="00F45131">
            <w:pPr>
              <w:tabs>
                <w:tab w:val="left" w:pos="423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F45131" w:rsidRPr="00BD765E">
              <w:rPr>
                <w:rFonts w:asciiTheme="majorHAnsi" w:hAnsiTheme="majorHAnsi" w:cs="Arial"/>
                <w:sz w:val="22"/>
                <w:szCs w:val="22"/>
              </w:rPr>
              <w:t>. ÜNİTE</w:t>
            </w:r>
          </w:p>
          <w:p w14:paraId="2DC0EBA2" w14:textId="77777777" w:rsidR="00FC33CB" w:rsidRPr="00BD765E" w:rsidRDefault="00DF61DA" w:rsidP="00EB4B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F61DA">
              <w:rPr>
                <w:rFonts w:asciiTheme="majorHAnsi" w:hAnsiTheme="majorHAnsi" w:cs="Arial"/>
                <w:sz w:val="22"/>
                <w:szCs w:val="22"/>
              </w:rPr>
              <w:t>F.8.3.1.3. Katı, sıvı ve gazların basınç özelliklerinin günlük yaşam ve teknolojideki uygulamalarına örnekler verir.</w:t>
            </w:r>
          </w:p>
        </w:tc>
      </w:tr>
      <w:tr w:rsidR="00CA6183" w:rsidRPr="00BD765E" w14:paraId="6F2829BE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A047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 Kavramları ve Sembolleri/Davranış Örüntüsü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8655" w14:textId="77777777" w:rsidR="00420FB0" w:rsidRPr="00BD765E" w:rsidRDefault="000F0558" w:rsidP="001373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F0558">
              <w:rPr>
                <w:rFonts w:asciiTheme="majorHAnsi" w:hAnsiTheme="majorHAnsi" w:cs="Arial"/>
                <w:sz w:val="22"/>
                <w:szCs w:val="22"/>
              </w:rPr>
              <w:t>Basınç, katı basıncını etkileyen değişkenler, sıvı basıncını etkileyen değişkenler, basıncın günlük yaşam ve teknolojideki uygulamaları</w:t>
            </w:r>
          </w:p>
        </w:tc>
      </w:tr>
      <w:tr w:rsidR="00CA6183" w:rsidRPr="00BD765E" w14:paraId="18034A04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712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Güvenlik Önlemleri (Varsa):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0DB" w14:textId="77777777" w:rsidR="00CA6183" w:rsidRPr="00BD765E" w:rsidRDefault="00CA6183" w:rsidP="00B24DA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0D8F058E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47BB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A753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Soru-Cevap, Buluş, Araştırma, Gösteri,  İnceleme, Deney</w:t>
            </w:r>
          </w:p>
        </w:tc>
      </w:tr>
      <w:tr w:rsidR="00CA6183" w:rsidRPr="00BD765E" w14:paraId="7799B15F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C95D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Kullanılan Eğitim Teknolojileri-Araç, Gereçler ve Kaynakça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D823" w14:textId="77777777" w:rsidR="00CA6183" w:rsidRPr="00BD765E" w:rsidRDefault="00CA6183" w:rsidP="0059773F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Ders Kitabı, </w:t>
            </w:r>
            <w:r w:rsidR="000D618C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EBA</w:t>
            </w:r>
          </w:p>
        </w:tc>
      </w:tr>
      <w:tr w:rsidR="00CA6183" w:rsidRPr="00BD765E" w14:paraId="7F5FAA56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0B0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E6B" w14:textId="77777777" w:rsidR="00DF61DA" w:rsidRPr="00DF61DA" w:rsidRDefault="00DF61DA" w:rsidP="00DF61DA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DF61DA">
              <w:rPr>
                <w:rFonts w:asciiTheme="majorHAnsi" w:hAnsiTheme="majorHAnsi" w:cs="Arial"/>
                <w:sz w:val="22"/>
                <w:szCs w:val="22"/>
              </w:rPr>
              <w:t>a. Sıvı basıncı ile ilgili Pascal prensibinin uygulamalarından örnekler verilir.</w:t>
            </w:r>
          </w:p>
          <w:p w14:paraId="050080F3" w14:textId="77777777" w:rsidR="000F0558" w:rsidRPr="00BD765E" w:rsidRDefault="00DF61DA" w:rsidP="00DF61DA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DF61DA">
              <w:rPr>
                <w:rFonts w:asciiTheme="majorHAnsi" w:hAnsiTheme="majorHAnsi" w:cs="Arial"/>
                <w:sz w:val="22"/>
                <w:szCs w:val="22"/>
              </w:rPr>
              <w:t>b. Bilimsel bilgi türü olarak ilke ve prensiplere vurgu yapılır.</w:t>
            </w:r>
          </w:p>
        </w:tc>
      </w:tr>
      <w:tr w:rsidR="00CA6183" w:rsidRPr="00BD765E" w14:paraId="42777A2D" w14:textId="77777777" w:rsidTr="00335418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B110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Etkinlikler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6431" w14:textId="77777777" w:rsidR="00F57F91" w:rsidRPr="00BD765E" w:rsidRDefault="00DF61DA" w:rsidP="00AB2CFA">
            <w:pPr>
              <w:pStyle w:val="AralkYok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Günlük hayattan katı-sıvı-gaz basıncı kartları hazırlanarak eşleştirme etkinliği yapılır.</w:t>
            </w:r>
            <w:r w:rsidR="00EB4BCE">
              <w:rPr>
                <w:rFonts w:asciiTheme="majorHAnsi" w:hAnsiTheme="majorHAnsi" w:cs="Arial"/>
              </w:rPr>
              <w:t xml:space="preserve"> </w:t>
            </w:r>
          </w:p>
        </w:tc>
      </w:tr>
      <w:tr w:rsidR="00CA6183" w:rsidRPr="00BD765E" w14:paraId="28BF0EA1" w14:textId="77777777" w:rsidTr="00335418">
        <w:trPr>
          <w:trHeight w:val="2322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EA09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55E" w14:textId="77777777" w:rsidR="00DF61DA" w:rsidRPr="00DF61DA" w:rsidRDefault="00150743" w:rsidP="00DF61DA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b/>
                <w:noProof w:val="0"/>
                <w:sz w:val="22"/>
                <w:szCs w:val="22"/>
                <w:lang w:eastAsia="tr-TR"/>
              </w:rPr>
            </w:pPr>
            <w:r>
              <w:rPr>
                <w:rFonts w:asciiTheme="majorHAnsi" w:hAnsiTheme="majorHAnsi" w:cs="Arial"/>
                <w:b/>
                <w:noProof w:val="0"/>
                <w:sz w:val="22"/>
                <w:szCs w:val="22"/>
                <w:lang w:eastAsia="tr-TR"/>
              </w:rPr>
              <w:t>SIVI BASINCI ÖRNEKLERİ</w:t>
            </w:r>
          </w:p>
          <w:p w14:paraId="607B08C7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Hidrolik liftler </w:t>
            </w:r>
          </w:p>
          <w:p w14:paraId="6B0CAE21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Arabaların fren sistemi </w:t>
            </w:r>
          </w:p>
          <w:p w14:paraId="60812125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Su Cenderesi </w:t>
            </w:r>
          </w:p>
          <w:p w14:paraId="54E17DB4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Vinçler </w:t>
            </w:r>
          </w:p>
          <w:p w14:paraId="69A0467E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İtfaiye arabası merdivenleri </w:t>
            </w:r>
          </w:p>
          <w:p w14:paraId="44BD4363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Kepçe </w:t>
            </w:r>
          </w:p>
          <w:p w14:paraId="2BCF1138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Tulumbalar </w:t>
            </w:r>
          </w:p>
          <w:p w14:paraId="41D46C88" w14:textId="77777777" w:rsidR="00DF61DA" w:rsidRPr="00DF61DA" w:rsidRDefault="00DF61DA" w:rsidP="00DF61DA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Berber koltukları </w:t>
            </w:r>
          </w:p>
          <w:p w14:paraId="0D54796C" w14:textId="77777777" w:rsidR="00150743" w:rsidRDefault="00DF61DA" w:rsidP="00150743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>Hidrolik direksiyon</w:t>
            </w:r>
          </w:p>
          <w:p w14:paraId="7CC2D9CE" w14:textId="77777777" w:rsidR="00DF61DA" w:rsidRPr="00150743" w:rsidRDefault="00DF61DA" w:rsidP="00150743">
            <w:pPr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b/>
                <w:bCs/>
                <w:lang w:eastAsia="tr-TR"/>
              </w:rPr>
              <w:t xml:space="preserve">AÇIK HAVA BASINCI ÖRNEKLERİ </w:t>
            </w:r>
          </w:p>
          <w:p w14:paraId="5A2AAF2B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Üzerine kâğıt konulan içi dolu su bardağının ters çevrildiğinde kâğıdın yere düşmemesi </w:t>
            </w:r>
          </w:p>
          <w:p w14:paraId="328EDDDD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Su tulumbaları </w:t>
            </w:r>
          </w:p>
          <w:p w14:paraId="2DE22793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Meyve suyu kutularında pipetle çekilen meyve suyu bittikten sonra büzüşmesi </w:t>
            </w:r>
          </w:p>
          <w:p w14:paraId="58150665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Camlara yapışan vantuzlar </w:t>
            </w:r>
          </w:p>
          <w:p w14:paraId="39A34249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>Çay tabağının çay bardağına yapışması Yağ te</w:t>
            </w:r>
            <w:r w:rsidRPr="00DF61DA">
              <w:rPr>
                <w:rFonts w:asciiTheme="majorHAnsi" w:hAnsiTheme="majorHAnsi" w:cs="Arial"/>
                <w:lang w:eastAsia="tr-TR"/>
              </w:rPr>
              <w:softHyphen/>
              <w:t xml:space="preserve">nekelerinde yağ dökülmesi için iki delik açılması </w:t>
            </w:r>
          </w:p>
          <w:p w14:paraId="4732AC15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 xml:space="preserve">Magdeburg deneyi (içindeki hava boşaltılan iki kürenin birbirinden ayrılmaması) </w:t>
            </w:r>
          </w:p>
          <w:p w14:paraId="7E0078FE" w14:textId="77777777" w:rsidR="00DF61DA" w:rsidRPr="00DF61DA" w:rsidRDefault="00DF61DA" w:rsidP="00DF61D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>Yükseklere çıkıldıkça kulak zarımızdaki basın</w:t>
            </w:r>
            <w:r w:rsidRPr="00DF61DA">
              <w:rPr>
                <w:rFonts w:asciiTheme="majorHAnsi" w:hAnsiTheme="majorHAnsi" w:cs="Arial"/>
                <w:lang w:eastAsia="tr-TR"/>
              </w:rPr>
              <w:softHyphen/>
              <w:t xml:space="preserve">cın değişmesi </w:t>
            </w:r>
          </w:p>
          <w:p w14:paraId="732EA088" w14:textId="77777777" w:rsidR="00DF61DA" w:rsidRDefault="00DF61DA" w:rsidP="00DF61DA">
            <w:pPr>
              <w:pStyle w:val="ListeParagraf"/>
              <w:numPr>
                <w:ilvl w:val="0"/>
                <w:numId w:val="32"/>
              </w:numPr>
              <w:rPr>
                <w:rFonts w:asciiTheme="majorHAnsi" w:hAnsiTheme="majorHAnsi" w:cs="Arial"/>
                <w:lang w:eastAsia="tr-TR"/>
              </w:rPr>
            </w:pPr>
            <w:r w:rsidRPr="00DF61DA">
              <w:rPr>
                <w:rFonts w:asciiTheme="majorHAnsi" w:hAnsiTheme="majorHAnsi" w:cs="Arial"/>
                <w:lang w:eastAsia="tr-TR"/>
              </w:rPr>
              <w:t>Elektrik süpürgesinin tozları çekmesi.</w:t>
            </w:r>
          </w:p>
          <w:p w14:paraId="5ED16FC6" w14:textId="77777777" w:rsidR="00150743" w:rsidRPr="00150743" w:rsidRDefault="00150743" w:rsidP="0015074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 w:cs="Arial"/>
                <w:noProof w:val="0"/>
                <w:sz w:val="22"/>
                <w:szCs w:val="22"/>
                <w:lang w:eastAsia="tr-TR"/>
              </w:rPr>
            </w:pPr>
            <w:r w:rsidRPr="00150743">
              <w:rPr>
                <w:rFonts w:asciiTheme="majorHAnsi" w:hAnsiTheme="majorHAnsi" w:cs="Arial"/>
                <w:b/>
                <w:bCs/>
                <w:noProof w:val="0"/>
                <w:sz w:val="22"/>
                <w:szCs w:val="22"/>
                <w:lang w:eastAsia="tr-TR"/>
              </w:rPr>
              <w:t xml:space="preserve">KAPALI KAPLARDAKİ HAVA BASINCI ÖRNEKLERİ </w:t>
            </w:r>
          </w:p>
          <w:p w14:paraId="23B9EE33" w14:textId="77777777" w:rsidR="00150743" w:rsidRPr="00150743" w:rsidRDefault="00150743" w:rsidP="00150743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lang w:eastAsia="tr-TR"/>
              </w:rPr>
              <w:t xml:space="preserve">Evlerimizdeki tüpler </w:t>
            </w:r>
          </w:p>
          <w:p w14:paraId="2EF3EA41" w14:textId="77777777" w:rsidR="00150743" w:rsidRPr="00150743" w:rsidRDefault="00150743" w:rsidP="00150743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lang w:eastAsia="tr-TR"/>
              </w:rPr>
              <w:t xml:space="preserve">Araba lastiklerimizdeki basınç </w:t>
            </w:r>
          </w:p>
          <w:p w14:paraId="5E6E7D47" w14:textId="77777777" w:rsidR="00150743" w:rsidRPr="00150743" w:rsidRDefault="00150743" w:rsidP="00150743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lang w:eastAsia="tr-TR"/>
              </w:rPr>
              <w:t xml:space="preserve">Parfümler </w:t>
            </w:r>
          </w:p>
          <w:p w14:paraId="4FC8F970" w14:textId="77777777" w:rsidR="00150743" w:rsidRPr="00150743" w:rsidRDefault="00150743" w:rsidP="00150743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lang w:eastAsia="tr-TR"/>
              </w:rPr>
              <w:t xml:space="preserve">Düdüklü tencere </w:t>
            </w:r>
          </w:p>
          <w:p w14:paraId="6C16260F" w14:textId="77777777" w:rsidR="00DF61DA" w:rsidRPr="00150743" w:rsidRDefault="00150743" w:rsidP="00150743">
            <w:pPr>
              <w:pStyle w:val="ListeParagraf"/>
              <w:numPr>
                <w:ilvl w:val="0"/>
                <w:numId w:val="33"/>
              </w:numPr>
              <w:rPr>
                <w:rFonts w:asciiTheme="majorHAnsi" w:hAnsiTheme="majorHAnsi" w:cs="Arial"/>
                <w:lang w:eastAsia="tr-TR"/>
              </w:rPr>
            </w:pPr>
            <w:r w:rsidRPr="00150743">
              <w:rPr>
                <w:rFonts w:asciiTheme="majorHAnsi" w:hAnsiTheme="majorHAnsi" w:cs="Arial"/>
                <w:lang w:eastAsia="tr-TR"/>
              </w:rPr>
              <w:t>Yangın söndürme tüpü</w:t>
            </w:r>
          </w:p>
        </w:tc>
      </w:tr>
      <w:tr w:rsidR="00CA6183" w:rsidRPr="00BD765E" w14:paraId="24180A80" w14:textId="77777777" w:rsidTr="00335418">
        <w:trPr>
          <w:gridAfter w:val="1"/>
          <w:wAfter w:w="256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0EFA9" w14:textId="77777777" w:rsidR="00CA6183" w:rsidRPr="00BD765E" w:rsidRDefault="00CA6183" w:rsidP="00BD765E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6F092" w14:textId="77777777" w:rsidR="008C4266" w:rsidRPr="00BD765E" w:rsidRDefault="00CA6183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BÖLÜMIII</w:t>
            </w:r>
          </w:p>
        </w:tc>
      </w:tr>
      <w:tr w:rsidR="00CA6183" w:rsidRPr="00BD765E" w14:paraId="0C6AED50" w14:textId="77777777" w:rsidTr="00335418">
        <w:trPr>
          <w:cantSplit/>
          <w:trHeight w:val="593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94E9" w14:textId="77777777" w:rsidR="00CA6183" w:rsidRPr="00B631F0" w:rsidRDefault="00CA6183" w:rsidP="00DD0888">
            <w:pPr>
              <w:spacing w:before="20" w:after="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lastRenderedPageBreak/>
              <w:t>Ölçme-Değerlendirme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244" w14:textId="77777777" w:rsidR="00B4100C" w:rsidRPr="00BD765E" w:rsidRDefault="00B4100C" w:rsidP="00B4100C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  <w:p w14:paraId="3BAA3974" w14:textId="77777777" w:rsidR="00B4643F" w:rsidRPr="00BD765E" w:rsidRDefault="00B4643F" w:rsidP="00E13E75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CA6183" w:rsidRPr="00BD765E" w14:paraId="61CDAE91" w14:textId="77777777" w:rsidTr="00335418">
        <w:trPr>
          <w:cantSplit/>
          <w:trHeight w:val="336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C530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C4F" w14:textId="77777777" w:rsidR="00CA6183" w:rsidRPr="00BD765E" w:rsidRDefault="00F862CB" w:rsidP="00F862CB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Fizik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dersi ile ilişkili bir konu olduğu için gerekli görülen yerl</w:t>
            </w:r>
            <w:r w:rsidR="00752413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rde öğretmen bir 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fizik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öğretmeni ile fikir alışverişi yapabilir.</w:t>
            </w:r>
          </w:p>
        </w:tc>
      </w:tr>
    </w:tbl>
    <w:p w14:paraId="2AAECF89" w14:textId="77777777" w:rsidR="008464B5" w:rsidRPr="00BD765E" w:rsidRDefault="008464B5" w:rsidP="00582105">
      <w:pPr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b/>
          <w:bCs/>
          <w:color w:val="000000"/>
          <w:sz w:val="22"/>
          <w:szCs w:val="22"/>
        </w:rPr>
        <w:t>BÖLÜM IV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7577"/>
      </w:tblGrid>
      <w:tr w:rsidR="008464B5" w:rsidRPr="00BD765E" w14:paraId="31934DC4" w14:textId="77777777" w:rsidTr="00335418">
        <w:trPr>
          <w:cantSplit/>
          <w:trHeight w:val="3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92F7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Planın Uygulanmasına İlişkin Açıklamalar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B930" w14:textId="77777777" w:rsidR="008464B5" w:rsidRPr="00BD765E" w:rsidRDefault="00BD765E" w:rsidP="00C75C0F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Planın uyguanması sırasında yaşanabilecek aksaklıkların giderilmesi için önceden tedbirler alınmalı, bölgesel farklılıklara göre plan esnetilmelidir.</w:t>
            </w:r>
          </w:p>
        </w:tc>
      </w:tr>
    </w:tbl>
    <w:p w14:paraId="7B1B1E42" w14:textId="77777777" w:rsidR="00BB5CE3" w:rsidRPr="00BD765E" w:rsidRDefault="00BB5CE3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A64C3CF" w14:textId="77777777" w:rsidR="00BB5CE3" w:rsidRPr="00BD765E" w:rsidRDefault="00BB5CE3" w:rsidP="00BB5CE3">
      <w:pPr>
        <w:spacing w:before="20" w:after="2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6B8C386" w14:textId="77777777" w:rsidR="00444E7D" w:rsidRDefault="00444E7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931D806" w14:textId="77777777" w:rsidR="00444E7D" w:rsidRDefault="00444E7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839510B" w14:textId="77777777" w:rsidR="00612CD4" w:rsidRDefault="00444E7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D95E0D" w:rsidRPr="00BD765E">
        <w:rPr>
          <w:rFonts w:asciiTheme="majorHAnsi" w:hAnsiTheme="majorHAnsi" w:cs="Arial"/>
          <w:color w:val="000000"/>
          <w:sz w:val="22"/>
          <w:szCs w:val="22"/>
        </w:rPr>
        <w:t>FEN BİLİMLERİ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 xml:space="preserve"> ÖĞRETMENİ 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E076FD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Okul Müdürü</w:t>
      </w:r>
    </w:p>
    <w:p w14:paraId="79E6FE4A" w14:textId="77777777" w:rsidR="00E076FD" w:rsidRDefault="00E076F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DB66148" w14:textId="77777777" w:rsidR="00612CD4" w:rsidRPr="00582105" w:rsidRDefault="00612CD4" w:rsidP="00582105">
      <w:pPr>
        <w:spacing w:before="20" w:after="20"/>
        <w:jc w:val="center"/>
        <w:rPr>
          <w:rFonts w:asciiTheme="majorHAnsi" w:hAnsiTheme="majorHAnsi" w:cs="Arial"/>
          <w:b/>
          <w:color w:val="4472C4" w:themeColor="accent5"/>
          <w:sz w:val="50"/>
          <w:szCs w:val="50"/>
        </w:rPr>
      </w:pPr>
    </w:p>
    <w:sectPr w:rsidR="00612CD4" w:rsidRPr="00582105" w:rsidSect="007B5B7F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4B"/>
      </v:shape>
    </w:pict>
  </w:numPicBullet>
  <w:abstractNum w:abstractNumId="0" w15:restartNumberingAfterBreak="0">
    <w:nsid w:val="03CC45BA"/>
    <w:multiLevelType w:val="hybridMultilevel"/>
    <w:tmpl w:val="7B5873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64BF6"/>
    <w:multiLevelType w:val="hybridMultilevel"/>
    <w:tmpl w:val="9DF687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F60"/>
    <w:multiLevelType w:val="hybridMultilevel"/>
    <w:tmpl w:val="55808420"/>
    <w:lvl w:ilvl="0" w:tplc="041F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1B604C"/>
    <w:multiLevelType w:val="hybridMultilevel"/>
    <w:tmpl w:val="3D322B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D8C"/>
    <w:multiLevelType w:val="hybridMultilevel"/>
    <w:tmpl w:val="86F043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1CE"/>
    <w:multiLevelType w:val="hybridMultilevel"/>
    <w:tmpl w:val="BF56E2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047E"/>
    <w:multiLevelType w:val="hybridMultilevel"/>
    <w:tmpl w:val="C3AC2668"/>
    <w:lvl w:ilvl="0" w:tplc="E182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0F4768"/>
    <w:multiLevelType w:val="hybridMultilevel"/>
    <w:tmpl w:val="4D0EA3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5DF"/>
    <w:multiLevelType w:val="hybridMultilevel"/>
    <w:tmpl w:val="D6925E1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94826"/>
    <w:multiLevelType w:val="hybridMultilevel"/>
    <w:tmpl w:val="5E22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257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95A"/>
    <w:multiLevelType w:val="multilevel"/>
    <w:tmpl w:val="DE5E4BE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951CFE"/>
    <w:multiLevelType w:val="hybridMultilevel"/>
    <w:tmpl w:val="1DA82FE8"/>
    <w:lvl w:ilvl="0" w:tplc="63F2A0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56B70"/>
    <w:multiLevelType w:val="hybridMultilevel"/>
    <w:tmpl w:val="26D4F24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C451555"/>
    <w:multiLevelType w:val="hybridMultilevel"/>
    <w:tmpl w:val="B3240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521AB"/>
    <w:multiLevelType w:val="hybridMultilevel"/>
    <w:tmpl w:val="A17EC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01A0"/>
    <w:multiLevelType w:val="hybridMultilevel"/>
    <w:tmpl w:val="20FCA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D85"/>
    <w:multiLevelType w:val="hybridMultilevel"/>
    <w:tmpl w:val="C8F039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3727"/>
    <w:multiLevelType w:val="hybridMultilevel"/>
    <w:tmpl w:val="067C20D0"/>
    <w:lvl w:ilvl="0" w:tplc="041F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8A081C"/>
    <w:multiLevelType w:val="hybridMultilevel"/>
    <w:tmpl w:val="93546A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31EC"/>
    <w:multiLevelType w:val="hybridMultilevel"/>
    <w:tmpl w:val="31FCF8F8"/>
    <w:lvl w:ilvl="0" w:tplc="567C5D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C445A9"/>
    <w:multiLevelType w:val="hybridMultilevel"/>
    <w:tmpl w:val="5E124AD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608E5"/>
    <w:multiLevelType w:val="hybridMultilevel"/>
    <w:tmpl w:val="E0C0C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6376"/>
    <w:multiLevelType w:val="hybridMultilevel"/>
    <w:tmpl w:val="EEEC6960"/>
    <w:lvl w:ilvl="0" w:tplc="391C7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283F9F"/>
    <w:multiLevelType w:val="hybridMultilevel"/>
    <w:tmpl w:val="A3AA2D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8BA"/>
    <w:multiLevelType w:val="hybridMultilevel"/>
    <w:tmpl w:val="F6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5E0A"/>
    <w:multiLevelType w:val="hybridMultilevel"/>
    <w:tmpl w:val="DE5E4BEA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38D51FA"/>
    <w:multiLevelType w:val="hybridMultilevel"/>
    <w:tmpl w:val="4008BF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02FC9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3FD4"/>
    <w:multiLevelType w:val="hybridMultilevel"/>
    <w:tmpl w:val="6C7684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E94"/>
    <w:multiLevelType w:val="hybridMultilevel"/>
    <w:tmpl w:val="572A4C62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76B0356"/>
    <w:multiLevelType w:val="hybridMultilevel"/>
    <w:tmpl w:val="38F683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72B"/>
    <w:multiLevelType w:val="hybridMultilevel"/>
    <w:tmpl w:val="38CAF91A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304248">
    <w:abstractNumId w:val="8"/>
  </w:num>
  <w:num w:numId="2" w16cid:durableId="453601572">
    <w:abstractNumId w:val="24"/>
  </w:num>
  <w:num w:numId="3" w16cid:durableId="1155562307">
    <w:abstractNumId w:val="26"/>
  </w:num>
  <w:num w:numId="4" w16cid:durableId="1874534722">
    <w:abstractNumId w:val="11"/>
  </w:num>
  <w:num w:numId="5" w16cid:durableId="649790404">
    <w:abstractNumId w:val="2"/>
  </w:num>
  <w:num w:numId="6" w16cid:durableId="527335250">
    <w:abstractNumId w:val="18"/>
  </w:num>
  <w:num w:numId="7" w16cid:durableId="442462875">
    <w:abstractNumId w:val="12"/>
  </w:num>
  <w:num w:numId="8" w16cid:durableId="1318415964">
    <w:abstractNumId w:val="15"/>
  </w:num>
  <w:num w:numId="9" w16cid:durableId="1427648416">
    <w:abstractNumId w:val="25"/>
  </w:num>
  <w:num w:numId="10" w16cid:durableId="1108935369">
    <w:abstractNumId w:val="9"/>
  </w:num>
  <w:num w:numId="11" w16cid:durableId="310720523">
    <w:abstractNumId w:val="3"/>
  </w:num>
  <w:num w:numId="12" w16cid:durableId="1126461971">
    <w:abstractNumId w:val="21"/>
  </w:num>
  <w:num w:numId="13" w16cid:durableId="2024432204">
    <w:abstractNumId w:val="19"/>
  </w:num>
  <w:num w:numId="14" w16cid:durableId="1130392272">
    <w:abstractNumId w:val="14"/>
  </w:num>
  <w:num w:numId="15" w16cid:durableId="1936091179">
    <w:abstractNumId w:val="17"/>
  </w:num>
  <w:num w:numId="16" w16cid:durableId="514001338">
    <w:abstractNumId w:val="32"/>
  </w:num>
  <w:num w:numId="17" w16cid:durableId="1039622665">
    <w:abstractNumId w:val="31"/>
  </w:num>
  <w:num w:numId="18" w16cid:durableId="1824659458">
    <w:abstractNumId w:val="13"/>
  </w:num>
  <w:num w:numId="19" w16cid:durableId="164054755">
    <w:abstractNumId w:val="30"/>
  </w:num>
  <w:num w:numId="20" w16cid:durableId="1016036423">
    <w:abstractNumId w:val="0"/>
  </w:num>
  <w:num w:numId="21" w16cid:durableId="553855812">
    <w:abstractNumId w:val="20"/>
  </w:num>
  <w:num w:numId="22" w16cid:durableId="1496728579">
    <w:abstractNumId w:val="6"/>
  </w:num>
  <w:num w:numId="23" w16cid:durableId="1529298322">
    <w:abstractNumId w:val="23"/>
  </w:num>
  <w:num w:numId="24" w16cid:durableId="618420123">
    <w:abstractNumId w:val="28"/>
  </w:num>
  <w:num w:numId="25" w16cid:durableId="1119448882">
    <w:abstractNumId w:val="10"/>
  </w:num>
  <w:num w:numId="26" w16cid:durableId="887033649">
    <w:abstractNumId w:val="7"/>
  </w:num>
  <w:num w:numId="27" w16cid:durableId="1790125990">
    <w:abstractNumId w:val="29"/>
  </w:num>
  <w:num w:numId="28" w16cid:durableId="1507360137">
    <w:abstractNumId w:val="1"/>
  </w:num>
  <w:num w:numId="29" w16cid:durableId="1684820672">
    <w:abstractNumId w:val="22"/>
  </w:num>
  <w:num w:numId="30" w16cid:durableId="325787089">
    <w:abstractNumId w:val="5"/>
  </w:num>
  <w:num w:numId="31" w16cid:durableId="1558277671">
    <w:abstractNumId w:val="4"/>
  </w:num>
  <w:num w:numId="32" w16cid:durableId="1445996947">
    <w:abstractNumId w:val="16"/>
  </w:num>
  <w:num w:numId="33" w16cid:durableId="17527274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11"/>
    <w:rsid w:val="00002C0C"/>
    <w:rsid w:val="00014282"/>
    <w:rsid w:val="00052995"/>
    <w:rsid w:val="0006188D"/>
    <w:rsid w:val="00064A4C"/>
    <w:rsid w:val="00070CF1"/>
    <w:rsid w:val="00083B53"/>
    <w:rsid w:val="00087CE2"/>
    <w:rsid w:val="000A52AA"/>
    <w:rsid w:val="000B5B1A"/>
    <w:rsid w:val="000C2531"/>
    <w:rsid w:val="000C45E0"/>
    <w:rsid w:val="000C51DE"/>
    <w:rsid w:val="000D618C"/>
    <w:rsid w:val="000E6A24"/>
    <w:rsid w:val="000E7D70"/>
    <w:rsid w:val="000F0558"/>
    <w:rsid w:val="0011343E"/>
    <w:rsid w:val="0012601F"/>
    <w:rsid w:val="0014626C"/>
    <w:rsid w:val="00150743"/>
    <w:rsid w:val="00152DA1"/>
    <w:rsid w:val="00153C4E"/>
    <w:rsid w:val="00162448"/>
    <w:rsid w:val="00171766"/>
    <w:rsid w:val="00180D04"/>
    <w:rsid w:val="0019131F"/>
    <w:rsid w:val="001A1699"/>
    <w:rsid w:val="001C31DC"/>
    <w:rsid w:val="001C344B"/>
    <w:rsid w:val="001D3385"/>
    <w:rsid w:val="001D3732"/>
    <w:rsid w:val="001E2C84"/>
    <w:rsid w:val="001F7CB3"/>
    <w:rsid w:val="0020008E"/>
    <w:rsid w:val="00202A0E"/>
    <w:rsid w:val="00216E77"/>
    <w:rsid w:val="00235CB0"/>
    <w:rsid w:val="0024158B"/>
    <w:rsid w:val="00251D2A"/>
    <w:rsid w:val="00253B52"/>
    <w:rsid w:val="00262B7B"/>
    <w:rsid w:val="00272B7C"/>
    <w:rsid w:val="002804B3"/>
    <w:rsid w:val="002A2229"/>
    <w:rsid w:val="002B35E8"/>
    <w:rsid w:val="002B39A1"/>
    <w:rsid w:val="002C2868"/>
    <w:rsid w:val="002D69D1"/>
    <w:rsid w:val="002E3A46"/>
    <w:rsid w:val="002E63DF"/>
    <w:rsid w:val="002F1734"/>
    <w:rsid w:val="00301904"/>
    <w:rsid w:val="00304546"/>
    <w:rsid w:val="00316062"/>
    <w:rsid w:val="0032029A"/>
    <w:rsid w:val="00321B4E"/>
    <w:rsid w:val="0033073B"/>
    <w:rsid w:val="00335418"/>
    <w:rsid w:val="00344EC0"/>
    <w:rsid w:val="0034524C"/>
    <w:rsid w:val="00390189"/>
    <w:rsid w:val="00390EC7"/>
    <w:rsid w:val="0039123C"/>
    <w:rsid w:val="003A68C8"/>
    <w:rsid w:val="003C303B"/>
    <w:rsid w:val="003D726A"/>
    <w:rsid w:val="003F21AB"/>
    <w:rsid w:val="003F75EE"/>
    <w:rsid w:val="00401AFD"/>
    <w:rsid w:val="00405775"/>
    <w:rsid w:val="00407B79"/>
    <w:rsid w:val="00415A6C"/>
    <w:rsid w:val="00420FB0"/>
    <w:rsid w:val="004345BD"/>
    <w:rsid w:val="00443EE3"/>
    <w:rsid w:val="00444E7D"/>
    <w:rsid w:val="00451078"/>
    <w:rsid w:val="00455CB9"/>
    <w:rsid w:val="00461742"/>
    <w:rsid w:val="00463112"/>
    <w:rsid w:val="00465FC8"/>
    <w:rsid w:val="004833AF"/>
    <w:rsid w:val="00484EC5"/>
    <w:rsid w:val="00490B58"/>
    <w:rsid w:val="004A2EA3"/>
    <w:rsid w:val="004A3277"/>
    <w:rsid w:val="004B5974"/>
    <w:rsid w:val="004D1C15"/>
    <w:rsid w:val="004D7C78"/>
    <w:rsid w:val="004E39A4"/>
    <w:rsid w:val="004E5AD4"/>
    <w:rsid w:val="004E5F0C"/>
    <w:rsid w:val="004E7994"/>
    <w:rsid w:val="004F5363"/>
    <w:rsid w:val="004F694C"/>
    <w:rsid w:val="00505005"/>
    <w:rsid w:val="005205E6"/>
    <w:rsid w:val="00531907"/>
    <w:rsid w:val="005428AB"/>
    <w:rsid w:val="0054704D"/>
    <w:rsid w:val="00562312"/>
    <w:rsid w:val="005716F8"/>
    <w:rsid w:val="00575A47"/>
    <w:rsid w:val="00575BB5"/>
    <w:rsid w:val="00582105"/>
    <w:rsid w:val="00583CA4"/>
    <w:rsid w:val="00591478"/>
    <w:rsid w:val="005959AB"/>
    <w:rsid w:val="0059773F"/>
    <w:rsid w:val="005B0E14"/>
    <w:rsid w:val="005B4780"/>
    <w:rsid w:val="005B7EEA"/>
    <w:rsid w:val="005C04A7"/>
    <w:rsid w:val="005C43BD"/>
    <w:rsid w:val="005C4AA2"/>
    <w:rsid w:val="005D28E7"/>
    <w:rsid w:val="005E0766"/>
    <w:rsid w:val="005E2F91"/>
    <w:rsid w:val="005F54F3"/>
    <w:rsid w:val="005F6CB9"/>
    <w:rsid w:val="00604E43"/>
    <w:rsid w:val="00612CD4"/>
    <w:rsid w:val="00633583"/>
    <w:rsid w:val="0064342B"/>
    <w:rsid w:val="00643BBA"/>
    <w:rsid w:val="00651037"/>
    <w:rsid w:val="00651E90"/>
    <w:rsid w:val="00663CB2"/>
    <w:rsid w:val="00665F6E"/>
    <w:rsid w:val="00667ED4"/>
    <w:rsid w:val="00680A37"/>
    <w:rsid w:val="00694F16"/>
    <w:rsid w:val="006B03B7"/>
    <w:rsid w:val="006B5EB4"/>
    <w:rsid w:val="006C2141"/>
    <w:rsid w:val="006C45D0"/>
    <w:rsid w:val="006C5ADC"/>
    <w:rsid w:val="006D06D3"/>
    <w:rsid w:val="006D7E38"/>
    <w:rsid w:val="006E40B7"/>
    <w:rsid w:val="006E61F3"/>
    <w:rsid w:val="006E6F51"/>
    <w:rsid w:val="00702DDC"/>
    <w:rsid w:val="00730403"/>
    <w:rsid w:val="0073781D"/>
    <w:rsid w:val="00740481"/>
    <w:rsid w:val="0074533A"/>
    <w:rsid w:val="007517D0"/>
    <w:rsid w:val="00752413"/>
    <w:rsid w:val="00781AFF"/>
    <w:rsid w:val="00787A92"/>
    <w:rsid w:val="007A199D"/>
    <w:rsid w:val="007B5B7F"/>
    <w:rsid w:val="007B60C0"/>
    <w:rsid w:val="007C11DB"/>
    <w:rsid w:val="007C3B60"/>
    <w:rsid w:val="007C67B9"/>
    <w:rsid w:val="007D6677"/>
    <w:rsid w:val="007E1EA4"/>
    <w:rsid w:val="007E47A5"/>
    <w:rsid w:val="007E6C5B"/>
    <w:rsid w:val="007F20BF"/>
    <w:rsid w:val="00803A2B"/>
    <w:rsid w:val="00804196"/>
    <w:rsid w:val="0081155D"/>
    <w:rsid w:val="0083240C"/>
    <w:rsid w:val="00841C69"/>
    <w:rsid w:val="008464B5"/>
    <w:rsid w:val="00855581"/>
    <w:rsid w:val="008568AC"/>
    <w:rsid w:val="0086271E"/>
    <w:rsid w:val="008667F5"/>
    <w:rsid w:val="008804EA"/>
    <w:rsid w:val="00886BAB"/>
    <w:rsid w:val="008B14C0"/>
    <w:rsid w:val="008B6852"/>
    <w:rsid w:val="008C4266"/>
    <w:rsid w:val="008E2711"/>
    <w:rsid w:val="008E4EBF"/>
    <w:rsid w:val="008E70C5"/>
    <w:rsid w:val="008E7A65"/>
    <w:rsid w:val="008F698D"/>
    <w:rsid w:val="00901834"/>
    <w:rsid w:val="00933B0A"/>
    <w:rsid w:val="009371AD"/>
    <w:rsid w:val="00954230"/>
    <w:rsid w:val="009626CB"/>
    <w:rsid w:val="009731E9"/>
    <w:rsid w:val="00983DAB"/>
    <w:rsid w:val="00985468"/>
    <w:rsid w:val="0099057B"/>
    <w:rsid w:val="00992857"/>
    <w:rsid w:val="00995B21"/>
    <w:rsid w:val="009A008B"/>
    <w:rsid w:val="009A739F"/>
    <w:rsid w:val="009E0B38"/>
    <w:rsid w:val="009E157D"/>
    <w:rsid w:val="009E33BA"/>
    <w:rsid w:val="00A00BC8"/>
    <w:rsid w:val="00A02701"/>
    <w:rsid w:val="00A06B76"/>
    <w:rsid w:val="00A17EC2"/>
    <w:rsid w:val="00A272B8"/>
    <w:rsid w:val="00A2794D"/>
    <w:rsid w:val="00A325B9"/>
    <w:rsid w:val="00A43608"/>
    <w:rsid w:val="00A441F7"/>
    <w:rsid w:val="00A55A00"/>
    <w:rsid w:val="00A6322A"/>
    <w:rsid w:val="00A7343E"/>
    <w:rsid w:val="00A77A00"/>
    <w:rsid w:val="00A978DA"/>
    <w:rsid w:val="00AB054E"/>
    <w:rsid w:val="00AB12AB"/>
    <w:rsid w:val="00AB2CFA"/>
    <w:rsid w:val="00AC50F8"/>
    <w:rsid w:val="00AD20CA"/>
    <w:rsid w:val="00AD2A71"/>
    <w:rsid w:val="00AD5793"/>
    <w:rsid w:val="00AE4BC2"/>
    <w:rsid w:val="00AF00B5"/>
    <w:rsid w:val="00AF2808"/>
    <w:rsid w:val="00AF38F8"/>
    <w:rsid w:val="00B03C5E"/>
    <w:rsid w:val="00B10EEF"/>
    <w:rsid w:val="00B12425"/>
    <w:rsid w:val="00B24DA5"/>
    <w:rsid w:val="00B25AC0"/>
    <w:rsid w:val="00B4100C"/>
    <w:rsid w:val="00B45395"/>
    <w:rsid w:val="00B4643F"/>
    <w:rsid w:val="00B5374B"/>
    <w:rsid w:val="00B54193"/>
    <w:rsid w:val="00B631F0"/>
    <w:rsid w:val="00B711E0"/>
    <w:rsid w:val="00B71225"/>
    <w:rsid w:val="00B81B23"/>
    <w:rsid w:val="00BB5CE3"/>
    <w:rsid w:val="00BC6FFA"/>
    <w:rsid w:val="00BD765E"/>
    <w:rsid w:val="00BD7749"/>
    <w:rsid w:val="00BE0CF4"/>
    <w:rsid w:val="00BE24BB"/>
    <w:rsid w:val="00BE64B9"/>
    <w:rsid w:val="00BF773F"/>
    <w:rsid w:val="00C238C8"/>
    <w:rsid w:val="00C35E79"/>
    <w:rsid w:val="00C46F68"/>
    <w:rsid w:val="00C64A36"/>
    <w:rsid w:val="00C66683"/>
    <w:rsid w:val="00C723C9"/>
    <w:rsid w:val="00C73CAB"/>
    <w:rsid w:val="00C74E1A"/>
    <w:rsid w:val="00C75C0F"/>
    <w:rsid w:val="00C916BD"/>
    <w:rsid w:val="00CA6183"/>
    <w:rsid w:val="00CB4746"/>
    <w:rsid w:val="00CB67CA"/>
    <w:rsid w:val="00CC5919"/>
    <w:rsid w:val="00CD69DD"/>
    <w:rsid w:val="00CE654F"/>
    <w:rsid w:val="00CF456E"/>
    <w:rsid w:val="00D02D1B"/>
    <w:rsid w:val="00D033D0"/>
    <w:rsid w:val="00D06272"/>
    <w:rsid w:val="00D22FD6"/>
    <w:rsid w:val="00D34A64"/>
    <w:rsid w:val="00D37B3D"/>
    <w:rsid w:val="00D5043C"/>
    <w:rsid w:val="00D56F9C"/>
    <w:rsid w:val="00D67895"/>
    <w:rsid w:val="00D74535"/>
    <w:rsid w:val="00D81BAD"/>
    <w:rsid w:val="00D83F71"/>
    <w:rsid w:val="00D95E0D"/>
    <w:rsid w:val="00DA0554"/>
    <w:rsid w:val="00DC71A4"/>
    <w:rsid w:val="00DD0581"/>
    <w:rsid w:val="00DD0888"/>
    <w:rsid w:val="00DD3867"/>
    <w:rsid w:val="00DE0B74"/>
    <w:rsid w:val="00DE49D2"/>
    <w:rsid w:val="00DF58BF"/>
    <w:rsid w:val="00DF61DA"/>
    <w:rsid w:val="00E076FD"/>
    <w:rsid w:val="00E11F61"/>
    <w:rsid w:val="00E13221"/>
    <w:rsid w:val="00E13E75"/>
    <w:rsid w:val="00E23E84"/>
    <w:rsid w:val="00E27C8E"/>
    <w:rsid w:val="00E34AD2"/>
    <w:rsid w:val="00E35D64"/>
    <w:rsid w:val="00E6528F"/>
    <w:rsid w:val="00E75F29"/>
    <w:rsid w:val="00E82EA9"/>
    <w:rsid w:val="00EA16DB"/>
    <w:rsid w:val="00EB2AA7"/>
    <w:rsid w:val="00EB4BCE"/>
    <w:rsid w:val="00EB66A9"/>
    <w:rsid w:val="00ED09AA"/>
    <w:rsid w:val="00ED51E1"/>
    <w:rsid w:val="00EE1C39"/>
    <w:rsid w:val="00EE4F2D"/>
    <w:rsid w:val="00EF1802"/>
    <w:rsid w:val="00F02EE5"/>
    <w:rsid w:val="00F073BC"/>
    <w:rsid w:val="00F14882"/>
    <w:rsid w:val="00F2031A"/>
    <w:rsid w:val="00F37316"/>
    <w:rsid w:val="00F37323"/>
    <w:rsid w:val="00F45131"/>
    <w:rsid w:val="00F52076"/>
    <w:rsid w:val="00F552AA"/>
    <w:rsid w:val="00F57914"/>
    <w:rsid w:val="00F57F91"/>
    <w:rsid w:val="00F67DBB"/>
    <w:rsid w:val="00F76000"/>
    <w:rsid w:val="00F8623B"/>
    <w:rsid w:val="00F862CB"/>
    <w:rsid w:val="00F95284"/>
    <w:rsid w:val="00FB5305"/>
    <w:rsid w:val="00FC33CB"/>
    <w:rsid w:val="00FC35C3"/>
    <w:rsid w:val="00FC4EAD"/>
    <w:rsid w:val="00FE0953"/>
    <w:rsid w:val="00FE2A4E"/>
    <w:rsid w:val="00FE7087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EAE5"/>
  <w15:docId w15:val="{18C7FB41-F638-4E0F-8964-9CE1E6F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B5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8464B5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83C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3CA4"/>
    <w:rPr>
      <w:rFonts w:ascii="Segoe UI" w:hAnsi="Segoe UI" w:cs="Segoe UI"/>
      <w:noProof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83C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Gl">
    <w:name w:val="Strong"/>
    <w:uiPriority w:val="22"/>
    <w:qFormat/>
    <w:rsid w:val="00E23E84"/>
    <w:rPr>
      <w:b/>
      <w:bCs/>
    </w:rPr>
  </w:style>
  <w:style w:type="paragraph" w:styleId="AralkYok">
    <w:name w:val="No Spacing"/>
    <w:qFormat/>
    <w:rsid w:val="00490B5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716F8"/>
  </w:style>
  <w:style w:type="paragraph" w:styleId="NormalWeb">
    <w:name w:val="Normal (Web)"/>
    <w:basedOn w:val="Normal"/>
    <w:uiPriority w:val="99"/>
    <w:unhideWhenUsed/>
    <w:rsid w:val="005716F8"/>
    <w:pPr>
      <w:spacing w:before="100" w:beforeAutospacing="1" w:after="100" w:afterAutospacing="1"/>
    </w:pPr>
    <w:rPr>
      <w:noProof w:val="0"/>
      <w:lang w:eastAsia="tr-TR"/>
    </w:rPr>
  </w:style>
  <w:style w:type="paragraph" w:styleId="GvdeMetni">
    <w:name w:val="Body Text"/>
    <w:basedOn w:val="Normal"/>
    <w:link w:val="GvdeMetniChar"/>
    <w:rsid w:val="00BE64B9"/>
    <w:pPr>
      <w:spacing w:after="120"/>
    </w:pPr>
    <w:rPr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64B9"/>
    <w:rPr>
      <w:sz w:val="24"/>
      <w:szCs w:val="24"/>
    </w:rPr>
  </w:style>
  <w:style w:type="table" w:styleId="TabloKlavuzu">
    <w:name w:val="Table Grid"/>
    <w:basedOn w:val="NormalTablo"/>
    <w:rsid w:val="003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3F21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rsid w:val="00083B5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rsid w:val="005205E6"/>
    <w:pPr>
      <w:tabs>
        <w:tab w:val="center" w:pos="4536"/>
        <w:tab w:val="right" w:pos="9072"/>
      </w:tabs>
    </w:pPr>
    <w:rPr>
      <w:noProof w:val="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205E6"/>
    <w:rPr>
      <w:sz w:val="24"/>
      <w:szCs w:val="24"/>
    </w:rPr>
  </w:style>
  <w:style w:type="paragraph" w:customStyle="1" w:styleId="Default">
    <w:name w:val="Default"/>
    <w:rsid w:val="00F2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2031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2031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2031A"/>
    <w:rPr>
      <w:color w:val="000000"/>
      <w:sz w:val="14"/>
      <w:szCs w:val="14"/>
    </w:rPr>
  </w:style>
  <w:style w:type="character" w:customStyle="1" w:styleId="A6">
    <w:name w:val="A6"/>
    <w:uiPriority w:val="99"/>
    <w:rsid w:val="008E7A65"/>
    <w:rPr>
      <w:color w:val="000000"/>
      <w:u w:val="single"/>
    </w:rPr>
  </w:style>
  <w:style w:type="character" w:customStyle="1" w:styleId="A4">
    <w:name w:val="A4"/>
    <w:uiPriority w:val="99"/>
    <w:rsid w:val="005F54F3"/>
    <w:rPr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AF38F8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60A7-2967-4C89-B1ED-B824E398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PLÂNI</vt:lpstr>
    </vt:vector>
  </TitlesOfParts>
  <Company>NouS/TncTR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7</cp:revision>
  <cp:lastPrinted>2014-01-06T05:55:00Z</cp:lastPrinted>
  <dcterms:created xsi:type="dcterms:W3CDTF">2016-02-07T10:10:00Z</dcterms:created>
  <dcterms:modified xsi:type="dcterms:W3CDTF">2023-07-13T15:31:00Z</dcterms:modified>
</cp:coreProperties>
</file>