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FEAC" w14:textId="77777777" w:rsidR="00F20636" w:rsidRPr="00125FE2" w:rsidRDefault="00F20636" w:rsidP="00F20636">
      <w:pPr>
        <w:jc w:val="center"/>
        <w:rPr>
          <w:b/>
          <w:sz w:val="24"/>
          <w:szCs w:val="24"/>
        </w:rPr>
      </w:pPr>
      <w:r w:rsidRPr="00D730F6">
        <w:rPr>
          <w:rFonts w:ascii="Arial" w:hAnsi="Arial"/>
          <w:b/>
          <w:sz w:val="32"/>
          <w:szCs w:val="24"/>
        </w:rPr>
        <w:t>DERS PLANI</w:t>
      </w:r>
    </w:p>
    <w:p w14:paraId="7B0703B1" w14:textId="77777777" w:rsidR="00F20636" w:rsidRPr="00125FE2" w:rsidRDefault="00F20636" w:rsidP="00F20636">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924"/>
        <w:gridCol w:w="3473"/>
      </w:tblGrid>
      <w:tr w:rsidR="00F20636" w14:paraId="165859E4" w14:textId="77777777" w:rsidTr="000C1AD3">
        <w:trPr>
          <w:jc w:val="center"/>
        </w:trPr>
        <w:tc>
          <w:tcPr>
            <w:tcW w:w="2093" w:type="dxa"/>
          </w:tcPr>
          <w:p w14:paraId="57259D21" w14:textId="77777777" w:rsidR="00F20636" w:rsidRPr="000E120A" w:rsidRDefault="00F20636" w:rsidP="000C1AD3">
            <w:pPr>
              <w:jc w:val="right"/>
              <w:rPr>
                <w:b/>
              </w:rPr>
            </w:pPr>
            <w:r w:rsidRPr="000E120A">
              <w:rPr>
                <w:b/>
              </w:rPr>
              <w:t>Dersin Adı:</w:t>
            </w:r>
          </w:p>
        </w:tc>
        <w:tc>
          <w:tcPr>
            <w:tcW w:w="4924" w:type="dxa"/>
          </w:tcPr>
          <w:p w14:paraId="5909D055" w14:textId="77777777" w:rsidR="00F20636" w:rsidRDefault="00F20636" w:rsidP="000C1AD3">
            <w:r>
              <w:t>Fen Bilimleri</w:t>
            </w:r>
          </w:p>
        </w:tc>
        <w:tc>
          <w:tcPr>
            <w:tcW w:w="3473" w:type="dxa"/>
          </w:tcPr>
          <w:p w14:paraId="688A2272" w14:textId="4AC98B06" w:rsidR="00F20636" w:rsidRPr="00E8340C" w:rsidRDefault="00137652" w:rsidP="00E8340C">
            <w:pPr>
              <w:rPr>
                <w:rFonts w:asciiTheme="majorHAnsi" w:hAnsiTheme="majorHAnsi" w:cstheme="majorHAnsi"/>
                <w:b/>
                <w:bCs/>
              </w:rPr>
            </w:pPr>
            <w:r w:rsidRPr="00137652">
              <w:rPr>
                <w:rFonts w:asciiTheme="majorHAnsi" w:hAnsiTheme="majorHAnsi" w:cstheme="majorHAnsi"/>
                <w:b/>
                <w:color w:val="000000" w:themeColor="text1"/>
                <w:sz w:val="20"/>
                <w:szCs w:val="20"/>
              </w:rPr>
              <w:t xml:space="preserve">TARİH: 17.HAFTA: </w:t>
            </w:r>
            <w:r w:rsidR="00AD5EFD">
              <w:rPr>
                <w:rFonts w:cstheme="minorHAnsi"/>
                <w:b/>
                <w:color w:val="000000" w:themeColor="text1"/>
                <w:sz w:val="16"/>
                <w:szCs w:val="16"/>
              </w:rPr>
              <w:t>……………………………………</w:t>
            </w:r>
          </w:p>
        </w:tc>
      </w:tr>
      <w:tr w:rsidR="00F20636" w14:paraId="07E1FEE3" w14:textId="77777777" w:rsidTr="000C1AD3">
        <w:trPr>
          <w:jc w:val="center"/>
        </w:trPr>
        <w:tc>
          <w:tcPr>
            <w:tcW w:w="2093" w:type="dxa"/>
          </w:tcPr>
          <w:p w14:paraId="567D3793" w14:textId="77777777" w:rsidR="00F20636" w:rsidRPr="000E120A" w:rsidRDefault="00F20636" w:rsidP="000C1AD3">
            <w:pPr>
              <w:jc w:val="right"/>
              <w:rPr>
                <w:b/>
              </w:rPr>
            </w:pPr>
            <w:r w:rsidRPr="000E120A">
              <w:rPr>
                <w:b/>
              </w:rPr>
              <w:t>Sınıf:</w:t>
            </w:r>
          </w:p>
        </w:tc>
        <w:tc>
          <w:tcPr>
            <w:tcW w:w="8397" w:type="dxa"/>
            <w:gridSpan w:val="2"/>
          </w:tcPr>
          <w:p w14:paraId="1CC9E1A4" w14:textId="77777777" w:rsidR="00F20636" w:rsidRDefault="00F20636" w:rsidP="000C1AD3">
            <w:r>
              <w:t>8. Sınıf</w:t>
            </w:r>
          </w:p>
        </w:tc>
      </w:tr>
      <w:tr w:rsidR="00F20636" w14:paraId="2CBAA1E2" w14:textId="77777777" w:rsidTr="000C1AD3">
        <w:trPr>
          <w:jc w:val="center"/>
        </w:trPr>
        <w:tc>
          <w:tcPr>
            <w:tcW w:w="2093" w:type="dxa"/>
          </w:tcPr>
          <w:p w14:paraId="03FC07AF" w14:textId="77777777" w:rsidR="00F20636" w:rsidRPr="000E120A" w:rsidRDefault="00F20636" w:rsidP="000C1AD3">
            <w:pPr>
              <w:jc w:val="right"/>
              <w:rPr>
                <w:b/>
              </w:rPr>
            </w:pPr>
            <w:r w:rsidRPr="000E120A">
              <w:rPr>
                <w:b/>
              </w:rPr>
              <w:t>Ünite No-Adı:</w:t>
            </w:r>
          </w:p>
        </w:tc>
        <w:tc>
          <w:tcPr>
            <w:tcW w:w="8397" w:type="dxa"/>
            <w:gridSpan w:val="2"/>
          </w:tcPr>
          <w:p w14:paraId="76BF8768" w14:textId="77777777" w:rsidR="00F20636" w:rsidRDefault="00F20636" w:rsidP="000C1AD3">
            <w:r>
              <w:t xml:space="preserve">4. Ünite: </w:t>
            </w:r>
            <w:r w:rsidRPr="00D22743">
              <w:rPr>
                <w:bCs/>
              </w:rPr>
              <w:t>Madde ve Endüstri</w:t>
            </w:r>
          </w:p>
        </w:tc>
      </w:tr>
      <w:tr w:rsidR="00F20636" w14:paraId="19256CD9" w14:textId="77777777" w:rsidTr="000C1AD3">
        <w:trPr>
          <w:jc w:val="center"/>
        </w:trPr>
        <w:tc>
          <w:tcPr>
            <w:tcW w:w="2093" w:type="dxa"/>
          </w:tcPr>
          <w:p w14:paraId="0EE133BF" w14:textId="77777777" w:rsidR="00F20636" w:rsidRPr="000E120A" w:rsidRDefault="00F20636" w:rsidP="000C1AD3">
            <w:pPr>
              <w:jc w:val="right"/>
              <w:rPr>
                <w:b/>
              </w:rPr>
            </w:pPr>
            <w:r w:rsidRPr="000E120A">
              <w:rPr>
                <w:b/>
              </w:rPr>
              <w:t>Konu:</w:t>
            </w:r>
          </w:p>
        </w:tc>
        <w:tc>
          <w:tcPr>
            <w:tcW w:w="8397" w:type="dxa"/>
            <w:gridSpan w:val="2"/>
          </w:tcPr>
          <w:p w14:paraId="708AD54A" w14:textId="77777777" w:rsidR="00F20636" w:rsidRPr="00BF41BA" w:rsidRDefault="00F20636" w:rsidP="000C1AD3">
            <w:r>
              <w:rPr>
                <w:bCs/>
              </w:rPr>
              <w:t>M</w:t>
            </w:r>
            <w:r w:rsidRPr="007452C0">
              <w:rPr>
                <w:bCs/>
              </w:rPr>
              <w:t>addenin Isı ile Etkileşimi</w:t>
            </w:r>
          </w:p>
        </w:tc>
      </w:tr>
      <w:tr w:rsidR="00F20636" w14:paraId="1B6B2F82" w14:textId="77777777" w:rsidTr="000C1AD3">
        <w:trPr>
          <w:jc w:val="center"/>
        </w:trPr>
        <w:tc>
          <w:tcPr>
            <w:tcW w:w="2093" w:type="dxa"/>
          </w:tcPr>
          <w:p w14:paraId="4BCD8923" w14:textId="77777777" w:rsidR="00F20636" w:rsidRPr="000E120A" w:rsidRDefault="00F20636" w:rsidP="000C1AD3">
            <w:pPr>
              <w:jc w:val="right"/>
              <w:rPr>
                <w:b/>
              </w:rPr>
            </w:pPr>
            <w:r w:rsidRPr="000E120A">
              <w:rPr>
                <w:b/>
              </w:rPr>
              <w:t>Önerilen Ders Saati:</w:t>
            </w:r>
          </w:p>
        </w:tc>
        <w:tc>
          <w:tcPr>
            <w:tcW w:w="8397" w:type="dxa"/>
            <w:gridSpan w:val="2"/>
          </w:tcPr>
          <w:p w14:paraId="2712E86C" w14:textId="77777777" w:rsidR="00F20636" w:rsidRDefault="00F20636" w:rsidP="000C1AD3">
            <w:r>
              <w:t>3 Saat</w:t>
            </w:r>
          </w:p>
        </w:tc>
      </w:tr>
    </w:tbl>
    <w:p w14:paraId="7A0A5182" w14:textId="77777777" w:rsidR="00F20636" w:rsidRPr="00125FE2" w:rsidRDefault="00F20636" w:rsidP="00F20636">
      <w:pPr>
        <w:rPr>
          <w:b/>
          <w:color w:val="FF0000"/>
        </w:rPr>
      </w:pPr>
      <w:r w:rsidRPr="00125FE2">
        <w:rPr>
          <w:b/>
          <w:color w:val="FF0000"/>
        </w:rPr>
        <w:t xml:space="preserve">II.BÖLÜM </w:t>
      </w:r>
    </w:p>
    <w:tbl>
      <w:tblPr>
        <w:tblStyle w:val="TabloKlavuzu"/>
        <w:tblW w:w="0" w:type="auto"/>
        <w:jc w:val="center"/>
        <w:tblLayout w:type="fixed"/>
        <w:tblLook w:val="04A0" w:firstRow="1" w:lastRow="0" w:firstColumn="1" w:lastColumn="0" w:noHBand="0" w:noVBand="1"/>
      </w:tblPr>
      <w:tblGrid>
        <w:gridCol w:w="2093"/>
        <w:gridCol w:w="8471"/>
      </w:tblGrid>
      <w:tr w:rsidR="00F20636" w14:paraId="387E2B45" w14:textId="77777777" w:rsidTr="000C1AD3">
        <w:trPr>
          <w:trHeight w:val="1069"/>
          <w:jc w:val="center"/>
        </w:trPr>
        <w:tc>
          <w:tcPr>
            <w:tcW w:w="2093" w:type="dxa"/>
            <w:vAlign w:val="center"/>
          </w:tcPr>
          <w:p w14:paraId="78E5ECC6" w14:textId="77777777" w:rsidR="00F20636" w:rsidRPr="000E120A" w:rsidRDefault="00F20636" w:rsidP="000C1AD3">
            <w:pPr>
              <w:jc w:val="right"/>
              <w:rPr>
                <w:b/>
              </w:rPr>
            </w:pPr>
            <w:r w:rsidRPr="000E120A">
              <w:rPr>
                <w:b/>
              </w:rPr>
              <w:t>Öğrenci Kazanımları/Hedef ve Davranışlar:</w:t>
            </w:r>
          </w:p>
        </w:tc>
        <w:tc>
          <w:tcPr>
            <w:tcW w:w="8471" w:type="dxa"/>
            <w:vAlign w:val="center"/>
          </w:tcPr>
          <w:p w14:paraId="27B94E35" w14:textId="77777777" w:rsidR="00F20636" w:rsidRDefault="00F20636" w:rsidP="000C1AD3">
            <w:r>
              <w:t>8.4.5.1.Isınmanın maddenin cinsine, kütlesine ve/veya sıcaklık değişimine bağlı olduğunu deney yaparak keşfeder.</w:t>
            </w:r>
          </w:p>
          <w:p w14:paraId="0AFA1ED9" w14:textId="77777777" w:rsidR="00F20636" w:rsidRDefault="00F20636" w:rsidP="000C1AD3">
            <w:r>
              <w:t>8.4.5.2.Hâl değiştirmek için gerekli ısının maddenin cinsi ve kütlesiyle ilişkili olduğunu deney yaparak keşfeder.</w:t>
            </w:r>
          </w:p>
        </w:tc>
      </w:tr>
      <w:tr w:rsidR="00F20636" w14:paraId="6200BE38" w14:textId="77777777" w:rsidTr="000C1AD3">
        <w:trPr>
          <w:trHeight w:val="795"/>
          <w:jc w:val="center"/>
        </w:trPr>
        <w:tc>
          <w:tcPr>
            <w:tcW w:w="2093" w:type="dxa"/>
            <w:vAlign w:val="center"/>
          </w:tcPr>
          <w:p w14:paraId="5B4ED7FF" w14:textId="77777777" w:rsidR="00F20636" w:rsidRPr="000E120A" w:rsidRDefault="00F20636" w:rsidP="000C1AD3">
            <w:pPr>
              <w:jc w:val="right"/>
              <w:rPr>
                <w:b/>
              </w:rPr>
            </w:pPr>
            <w:r w:rsidRPr="000E120A">
              <w:rPr>
                <w:b/>
              </w:rPr>
              <w:t>Ünite Kavramları ve Sembolleri:</w:t>
            </w:r>
          </w:p>
        </w:tc>
        <w:tc>
          <w:tcPr>
            <w:tcW w:w="8471" w:type="dxa"/>
            <w:vAlign w:val="center"/>
          </w:tcPr>
          <w:p w14:paraId="7AC13AFC" w14:textId="77777777" w:rsidR="00F20636" w:rsidRPr="00BF41BA" w:rsidRDefault="00F20636" w:rsidP="000C1AD3">
            <w:pPr>
              <w:rPr>
                <w:bCs/>
              </w:rPr>
            </w:pPr>
            <w:r w:rsidRPr="007452C0">
              <w:rPr>
                <w:bCs/>
              </w:rPr>
              <w:t>Isı ve öz ısının bağlı olduğu faktörler</w:t>
            </w:r>
          </w:p>
        </w:tc>
      </w:tr>
      <w:tr w:rsidR="00F20636" w14:paraId="771B7292" w14:textId="77777777" w:rsidTr="000C1AD3">
        <w:trPr>
          <w:trHeight w:val="918"/>
          <w:jc w:val="center"/>
        </w:trPr>
        <w:tc>
          <w:tcPr>
            <w:tcW w:w="2093" w:type="dxa"/>
            <w:vAlign w:val="center"/>
          </w:tcPr>
          <w:p w14:paraId="518E611B" w14:textId="77777777" w:rsidR="00F20636" w:rsidRPr="000E120A" w:rsidRDefault="00F20636" w:rsidP="000C1AD3">
            <w:pPr>
              <w:jc w:val="right"/>
              <w:rPr>
                <w:b/>
              </w:rPr>
            </w:pPr>
            <w:r w:rsidRPr="000E120A">
              <w:rPr>
                <w:b/>
              </w:rPr>
              <w:t>Uygulanacak Yöntem ve Teknikler:</w:t>
            </w:r>
          </w:p>
        </w:tc>
        <w:tc>
          <w:tcPr>
            <w:tcW w:w="8471" w:type="dxa"/>
            <w:vAlign w:val="center"/>
          </w:tcPr>
          <w:p w14:paraId="5E301ED3" w14:textId="77777777" w:rsidR="00F20636" w:rsidRDefault="00F20636" w:rsidP="000C1AD3">
            <w:r>
              <w:t>Anlatım, Soru Cevap, Grup Çalışması</w:t>
            </w:r>
          </w:p>
        </w:tc>
      </w:tr>
      <w:tr w:rsidR="00F20636" w14:paraId="494C3A38" w14:textId="77777777" w:rsidTr="000C1AD3">
        <w:trPr>
          <w:trHeight w:val="903"/>
          <w:jc w:val="center"/>
        </w:trPr>
        <w:tc>
          <w:tcPr>
            <w:tcW w:w="2093" w:type="dxa"/>
            <w:vAlign w:val="center"/>
          </w:tcPr>
          <w:p w14:paraId="730736C8" w14:textId="77777777" w:rsidR="00F20636" w:rsidRPr="000E120A" w:rsidRDefault="00F20636" w:rsidP="000C1AD3">
            <w:pPr>
              <w:jc w:val="right"/>
              <w:rPr>
                <w:b/>
              </w:rPr>
            </w:pPr>
            <w:r w:rsidRPr="000E120A">
              <w:rPr>
                <w:b/>
              </w:rPr>
              <w:t>Kullanılacak Araç – Gereçler:</w:t>
            </w:r>
          </w:p>
        </w:tc>
        <w:tc>
          <w:tcPr>
            <w:tcW w:w="8471" w:type="dxa"/>
            <w:vAlign w:val="center"/>
          </w:tcPr>
          <w:p w14:paraId="76CD9EA6" w14:textId="77777777" w:rsidR="00F20636" w:rsidRPr="001373E8" w:rsidRDefault="00F20636" w:rsidP="000C1AD3">
            <w:pPr>
              <w:autoSpaceDE w:val="0"/>
              <w:autoSpaceDN w:val="0"/>
              <w:adjustRightInd w:val="0"/>
              <w:rPr>
                <w:bCs/>
              </w:rPr>
            </w:pPr>
          </w:p>
        </w:tc>
      </w:tr>
      <w:tr w:rsidR="00F20636" w14:paraId="5EFE0CD5" w14:textId="77777777" w:rsidTr="000C1AD3">
        <w:trPr>
          <w:trHeight w:val="665"/>
          <w:jc w:val="center"/>
        </w:trPr>
        <w:tc>
          <w:tcPr>
            <w:tcW w:w="2093" w:type="dxa"/>
            <w:vAlign w:val="center"/>
          </w:tcPr>
          <w:p w14:paraId="0C625030" w14:textId="77777777" w:rsidR="00F20636" w:rsidRPr="000E120A" w:rsidRDefault="00F20636" w:rsidP="000C1AD3">
            <w:pPr>
              <w:jc w:val="right"/>
              <w:rPr>
                <w:b/>
              </w:rPr>
            </w:pPr>
            <w:r w:rsidRPr="000E120A">
              <w:rPr>
                <w:b/>
              </w:rPr>
              <w:t>Açıklamalar:</w:t>
            </w:r>
          </w:p>
        </w:tc>
        <w:tc>
          <w:tcPr>
            <w:tcW w:w="8471" w:type="dxa"/>
            <w:vAlign w:val="center"/>
          </w:tcPr>
          <w:p w14:paraId="32AAECBF" w14:textId="77777777" w:rsidR="00F20636" w:rsidRDefault="00F20636" w:rsidP="000C1AD3">
            <w:r>
              <w:t>a.</w:t>
            </w:r>
            <w:r>
              <w:tab/>
              <w:t>Q=m.c. Δt bağıntısına girilmez.</w:t>
            </w:r>
          </w:p>
          <w:p w14:paraId="624934C6" w14:textId="77777777" w:rsidR="00F20636" w:rsidRDefault="00F20636" w:rsidP="000C1AD3">
            <w:r>
              <w:t>b.</w:t>
            </w:r>
            <w:r>
              <w:tab/>
              <w:t>Bağımlı, bağımsız ve kontrol edilen değişkenler örneklerle açıklanır.</w:t>
            </w:r>
          </w:p>
          <w:p w14:paraId="2D7A8485" w14:textId="77777777" w:rsidR="00F20636" w:rsidRDefault="00F20636" w:rsidP="000C1AD3"/>
          <w:p w14:paraId="503AAE11" w14:textId="77777777" w:rsidR="00F20636" w:rsidRDefault="00F20636" w:rsidP="000C1AD3">
            <w:r>
              <w:t>a.</w:t>
            </w:r>
            <w:r>
              <w:tab/>
              <w:t>Saf maddelerin hâl değişimi sırasında sıcaklığının sabit kaldığına değinilir.</w:t>
            </w:r>
          </w:p>
          <w:p w14:paraId="7634B483" w14:textId="77777777" w:rsidR="00F20636" w:rsidRDefault="00F20636" w:rsidP="000C1AD3">
            <w:r>
              <w:t>b.</w:t>
            </w:r>
            <w:r>
              <w:tab/>
              <w:t>Matematiksel hesaplamalara girilmez.</w:t>
            </w:r>
          </w:p>
        </w:tc>
      </w:tr>
      <w:tr w:rsidR="00F20636" w14:paraId="1446CD85" w14:textId="77777777" w:rsidTr="000C1AD3">
        <w:trPr>
          <w:trHeight w:val="894"/>
          <w:jc w:val="center"/>
        </w:trPr>
        <w:tc>
          <w:tcPr>
            <w:tcW w:w="2093" w:type="dxa"/>
            <w:vAlign w:val="center"/>
          </w:tcPr>
          <w:p w14:paraId="533F4256" w14:textId="77777777" w:rsidR="00F20636" w:rsidRPr="000E120A" w:rsidRDefault="00F20636" w:rsidP="000C1AD3">
            <w:pPr>
              <w:jc w:val="right"/>
              <w:rPr>
                <w:b/>
              </w:rPr>
            </w:pPr>
            <w:r w:rsidRPr="000E120A">
              <w:rPr>
                <w:b/>
              </w:rPr>
              <w:t>Yapılacak Etkinlikler:</w:t>
            </w:r>
          </w:p>
        </w:tc>
        <w:tc>
          <w:tcPr>
            <w:tcW w:w="8471" w:type="dxa"/>
            <w:vAlign w:val="center"/>
          </w:tcPr>
          <w:p w14:paraId="3CE0B9DB" w14:textId="77777777" w:rsidR="00F20636" w:rsidRPr="001373E8" w:rsidRDefault="00F20636" w:rsidP="000C1AD3">
            <w:pPr>
              <w:rPr>
                <w:bCs/>
              </w:rPr>
            </w:pPr>
          </w:p>
        </w:tc>
      </w:tr>
      <w:tr w:rsidR="00F20636" w14:paraId="6CA0CF10" w14:textId="77777777" w:rsidTr="000C1AD3">
        <w:trPr>
          <w:trHeight w:val="812"/>
          <w:jc w:val="center"/>
        </w:trPr>
        <w:tc>
          <w:tcPr>
            <w:tcW w:w="2093" w:type="dxa"/>
            <w:vAlign w:val="center"/>
          </w:tcPr>
          <w:p w14:paraId="7B471B50" w14:textId="77777777" w:rsidR="00F20636" w:rsidRPr="000E120A" w:rsidRDefault="00F20636" w:rsidP="000C1AD3">
            <w:pPr>
              <w:jc w:val="center"/>
              <w:rPr>
                <w:b/>
              </w:rPr>
            </w:pPr>
            <w:r w:rsidRPr="000E120A">
              <w:rPr>
                <w:b/>
              </w:rPr>
              <w:t>Özet:</w:t>
            </w:r>
          </w:p>
        </w:tc>
        <w:tc>
          <w:tcPr>
            <w:tcW w:w="8471" w:type="dxa"/>
            <w:tcBorders>
              <w:bottom w:val="single" w:sz="4" w:space="0" w:color="auto"/>
            </w:tcBorders>
            <w:vAlign w:val="center"/>
          </w:tcPr>
          <w:p w14:paraId="71EFCE83" w14:textId="77777777" w:rsidR="00F20636" w:rsidRDefault="00F20636" w:rsidP="000C1AD3">
            <w:pPr>
              <w:rPr>
                <w:bCs/>
              </w:rPr>
            </w:pPr>
            <w:r>
              <w:rPr>
                <w:noProof/>
              </w:rPr>
              <w:drawing>
                <wp:inline distT="0" distB="0" distL="0" distR="0" wp14:anchorId="6CFC376D" wp14:editId="22E72FFC">
                  <wp:extent cx="5241925" cy="2209165"/>
                  <wp:effectExtent l="0" t="0" r="0" b="635"/>
                  <wp:docPr id="24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stretch>
                            <a:fillRect/>
                          </a:stretch>
                        </pic:blipFill>
                        <pic:spPr>
                          <a:xfrm>
                            <a:off x="0" y="0"/>
                            <a:ext cx="5241925" cy="2209165"/>
                          </a:xfrm>
                          <a:prstGeom prst="rect">
                            <a:avLst/>
                          </a:prstGeom>
                        </pic:spPr>
                      </pic:pic>
                    </a:graphicData>
                  </a:graphic>
                </wp:inline>
              </w:drawing>
            </w:r>
          </w:p>
          <w:p w14:paraId="17D25A93" w14:textId="77777777" w:rsidR="00F20636" w:rsidRPr="00BF41BA" w:rsidRDefault="00F20636" w:rsidP="000C1AD3">
            <w:pPr>
              <w:rPr>
                <w:bCs/>
              </w:rPr>
            </w:pPr>
            <w:r w:rsidRPr="00BF41BA">
              <w:rPr>
                <w:bCs/>
              </w:rPr>
              <w:t xml:space="preserve">Fırından yeni çıkmış patatesli böreği bir süre bekletip yeterince soğuduğunu düşünüp ısırdığınızdapatateslerin çok sıcak olduğunu ve ağzınızın yandığını göreceksiniz. Böreğin hamur kısmının ve patateslerinaynı ortamda bekletilmesine rağmen patateslerin geç soğumasının nedeni </w:t>
            </w:r>
            <w:r>
              <w:rPr>
                <w:bCs/>
              </w:rPr>
              <w:t xml:space="preserve">ile </w:t>
            </w:r>
            <w:r w:rsidRPr="00BF41BA">
              <w:rPr>
                <w:bCs/>
              </w:rPr>
              <w:t>kızartma yaparken tavada bulunan yağ bir süre sonra çok yüksek sıcaklığa ulaşır</w:t>
            </w:r>
            <w:r>
              <w:rPr>
                <w:bCs/>
              </w:rPr>
              <w:t>ken a</w:t>
            </w:r>
            <w:r w:rsidRPr="00BF41BA">
              <w:rPr>
                <w:bCs/>
              </w:rPr>
              <w:t>ynı süredetavada su olsaydı suyun sıcaklığı bu kadar yüksel</w:t>
            </w:r>
            <w:r>
              <w:rPr>
                <w:bCs/>
              </w:rPr>
              <w:t xml:space="preserve">memesinin nedeni aynıdır. </w:t>
            </w:r>
            <w:r w:rsidRPr="00BF41BA">
              <w:rPr>
                <w:bCs/>
              </w:rPr>
              <w:t>Aynı ısı verilmesine rağmen maddelerin farklı</w:t>
            </w:r>
            <w:r>
              <w:rPr>
                <w:bCs/>
              </w:rPr>
              <w:t xml:space="preserve"> sıcaklığa sahip olması maddelerin ayırt edici özelliklerinden biri olan özısı kavramı ile açıklanır. </w:t>
            </w:r>
            <w:r w:rsidRPr="00BF41BA">
              <w:rPr>
                <w:bCs/>
              </w:rPr>
              <w:t>Bir madde hâl değişimi söz konusu değilken ısı aldığında sıcaklığı artar, ısı verdiğinde sıcaklığı azalır.</w:t>
            </w:r>
          </w:p>
          <w:p w14:paraId="7BE96AED" w14:textId="77777777" w:rsidR="00F20636" w:rsidRDefault="00F20636" w:rsidP="000C1AD3">
            <w:pPr>
              <w:rPr>
                <w:bCs/>
              </w:rPr>
            </w:pPr>
            <w:r>
              <w:rPr>
                <w:bCs/>
              </w:rPr>
              <w:t>Ancak</w:t>
            </w:r>
            <w:r w:rsidRPr="00BF41BA">
              <w:rPr>
                <w:bCs/>
              </w:rPr>
              <w:t xml:space="preserve"> maddelerin sıcaklık değişimi her madde için aynı </w:t>
            </w:r>
            <w:r>
              <w:rPr>
                <w:bCs/>
              </w:rPr>
              <w:t>değildir.</w:t>
            </w:r>
            <w:r w:rsidRPr="00BF41BA">
              <w:rPr>
                <w:bCs/>
              </w:rPr>
              <w:t xml:space="preserve"> Mesela aynı miktarda su ile zeytinyağınıısıtt</w:t>
            </w:r>
            <w:r>
              <w:rPr>
                <w:bCs/>
              </w:rPr>
              <w:t xml:space="preserve">ığımızda sıcaklık değişimleri farklıdır. </w:t>
            </w:r>
            <w:r w:rsidRPr="00BF41BA">
              <w:rPr>
                <w:bCs/>
              </w:rPr>
              <w:t>Ze</w:t>
            </w:r>
            <w:r>
              <w:rPr>
                <w:bCs/>
              </w:rPr>
              <w:t xml:space="preserve">ytinyağının sıcaklığı suya göre </w:t>
            </w:r>
            <w:r w:rsidRPr="00BF41BA">
              <w:rPr>
                <w:bCs/>
              </w:rPr>
              <w:t xml:space="preserve">daha </w:t>
            </w:r>
            <w:r w:rsidRPr="00BF41BA">
              <w:rPr>
                <w:bCs/>
              </w:rPr>
              <w:lastRenderedPageBreak/>
              <w:t xml:space="preserve">fazla </w:t>
            </w:r>
            <w:r>
              <w:rPr>
                <w:bCs/>
              </w:rPr>
              <w:t>artar</w:t>
            </w:r>
            <w:r w:rsidRPr="00BF41BA">
              <w:rPr>
                <w:bCs/>
              </w:rPr>
              <w:t xml:space="preserve">. Tüm saf maddelerin ısı almaları ya da vermeleri sonucunda sıcaklıklarında meydanagelen değişimler farklıdır. Bir maddenin birim kütlesinin sıcaklığını 1 °C değiştirmek için alınan ya daverilen ısıya </w:t>
            </w:r>
            <w:r w:rsidRPr="00BF41BA">
              <w:rPr>
                <w:b/>
                <w:bCs/>
              </w:rPr>
              <w:t xml:space="preserve">özısı </w:t>
            </w:r>
            <w:r w:rsidRPr="00BF41BA">
              <w:rPr>
                <w:bCs/>
              </w:rPr>
              <w:t>denir. Özısı maddenin ayırt edici özellikl</w:t>
            </w:r>
            <w:r>
              <w:rPr>
                <w:bCs/>
              </w:rPr>
              <w:t xml:space="preserve">erindendir. </w:t>
            </w:r>
            <w:r w:rsidRPr="00BF41BA">
              <w:rPr>
                <w:bCs/>
              </w:rPr>
              <w:t>Özısının birimi J/g°C’tur. Bazı safmaddelerin özısı değerleri tabloda verilmiştir.</w:t>
            </w:r>
          </w:p>
          <w:p w14:paraId="44B808C6" w14:textId="77777777" w:rsidR="00F20636" w:rsidRDefault="00F20636" w:rsidP="000C1AD3">
            <w:pPr>
              <w:rPr>
                <w:bCs/>
              </w:rPr>
            </w:pPr>
            <w:r>
              <w:rPr>
                <w:noProof/>
              </w:rPr>
              <w:drawing>
                <wp:inline distT="0" distB="0" distL="0" distR="0" wp14:anchorId="1A2892DE" wp14:editId="21970A98">
                  <wp:extent cx="5241925" cy="1741805"/>
                  <wp:effectExtent l="0" t="0" r="0" b="0"/>
                  <wp:docPr id="24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stretch>
                            <a:fillRect/>
                          </a:stretch>
                        </pic:blipFill>
                        <pic:spPr>
                          <a:xfrm>
                            <a:off x="0" y="0"/>
                            <a:ext cx="5241925" cy="1741805"/>
                          </a:xfrm>
                          <a:prstGeom prst="rect">
                            <a:avLst/>
                          </a:prstGeom>
                        </pic:spPr>
                      </pic:pic>
                    </a:graphicData>
                  </a:graphic>
                </wp:inline>
              </w:drawing>
            </w:r>
          </w:p>
          <w:p w14:paraId="63356560" w14:textId="77777777" w:rsidR="00F20636" w:rsidRDefault="00F20636" w:rsidP="000C1AD3">
            <w:pPr>
              <w:rPr>
                <w:bCs/>
              </w:rPr>
            </w:pPr>
          </w:p>
          <w:p w14:paraId="127EFEBA" w14:textId="77777777" w:rsidR="00F20636" w:rsidRDefault="00F20636" w:rsidP="000C1AD3">
            <w:pPr>
              <w:rPr>
                <w:b/>
                <w:bCs/>
              </w:rPr>
            </w:pPr>
            <w:r w:rsidRPr="003E13D7">
              <w:rPr>
                <w:b/>
                <w:bCs/>
              </w:rPr>
              <w:t>Isı -Özısı İlişkisi</w:t>
            </w:r>
          </w:p>
          <w:p w14:paraId="2CFED9CC" w14:textId="77777777" w:rsidR="00F20636" w:rsidRPr="003E13D7" w:rsidRDefault="00F20636" w:rsidP="000C1AD3">
            <w:pPr>
              <w:rPr>
                <w:bCs/>
              </w:rPr>
            </w:pPr>
            <w:r>
              <w:rPr>
                <w:bCs/>
              </w:rPr>
              <w:t>Ö</w:t>
            </w:r>
            <w:r w:rsidRPr="003E13D7">
              <w:rPr>
                <w:bCs/>
              </w:rPr>
              <w:t>zısısı büyük olan maddeler soğurken daha çok ısı vermektedir.</w:t>
            </w:r>
          </w:p>
          <w:p w14:paraId="47F631BD" w14:textId="77777777" w:rsidR="00F20636" w:rsidRDefault="00F20636" w:rsidP="000C1AD3">
            <w:pPr>
              <w:rPr>
                <w:bCs/>
              </w:rPr>
            </w:pPr>
            <w:r w:rsidRPr="003E13D7">
              <w:rPr>
                <w:bCs/>
              </w:rPr>
              <w:t xml:space="preserve">Çünkü bu maddeler ısıtılırken daha fazla ısı almaktadır. Isı ile özısı </w:t>
            </w:r>
            <w:r>
              <w:rPr>
                <w:bCs/>
              </w:rPr>
              <w:t xml:space="preserve">doğru orantılı olarak </w:t>
            </w:r>
            <w:r w:rsidRPr="003E13D7">
              <w:rPr>
                <w:bCs/>
              </w:rPr>
              <w:t>değişmektedir.</w:t>
            </w:r>
          </w:p>
          <w:p w14:paraId="4ADEF634" w14:textId="77777777" w:rsidR="00F20636" w:rsidRDefault="00F20636" w:rsidP="000C1AD3">
            <w:pPr>
              <w:rPr>
                <w:bCs/>
              </w:rPr>
            </w:pPr>
            <w:r>
              <w:rPr>
                <w:bCs/>
              </w:rPr>
              <w:t>Örneğin e</w:t>
            </w:r>
            <w:r w:rsidRPr="003E13D7">
              <w:rPr>
                <w:bCs/>
              </w:rPr>
              <w:t>şit kütledeki bakır ve demir tencereler 20 °C sıcaklıkta iken özdeş ocaklarda bir süre beklet</w:t>
            </w:r>
            <w:r>
              <w:rPr>
                <w:bCs/>
              </w:rPr>
              <w:t>erek t</w:t>
            </w:r>
            <w:r w:rsidRPr="003E13D7">
              <w:rPr>
                <w:bCs/>
              </w:rPr>
              <w:t xml:space="preserve">encerelerin sıcaklıklarının 120 °C olması için </w:t>
            </w:r>
            <w:r>
              <w:rPr>
                <w:bCs/>
              </w:rPr>
              <w:t xml:space="preserve">geçen süreleri karşılaştıralım. </w:t>
            </w:r>
            <w:r w:rsidRPr="003E13D7">
              <w:rPr>
                <w:bCs/>
              </w:rPr>
              <w:t>(Demirin özısısı 0,46 J/g°C,bakırın özısısı 0,37 J/g°C’tur.)</w:t>
            </w:r>
            <w:r>
              <w:rPr>
                <w:bCs/>
              </w:rPr>
              <w:t xml:space="preserve">  Bu durumda demir tencerenin daha geç ısındığını başka bir ifadeyle daha fazla ısı verilmesi gerektiğini görürüz. Çünkü  </w:t>
            </w:r>
            <w:r w:rsidRPr="003E13D7">
              <w:rPr>
                <w:bCs/>
              </w:rPr>
              <w:t>Özısısı daha büyük olan demir tencerenin sıcaklığını 100 °C artırmak iç</w:t>
            </w:r>
            <w:r>
              <w:rPr>
                <w:bCs/>
              </w:rPr>
              <w:t xml:space="preserve">in gereken ısı, bakır tencereye </w:t>
            </w:r>
            <w:r w:rsidRPr="003E13D7">
              <w:rPr>
                <w:bCs/>
              </w:rPr>
              <w:t>verilen ısıdan daha fazladır. Bu nedenle demir tencere ocakta daha fazla ısıtılmalıdır.</w:t>
            </w:r>
          </w:p>
          <w:p w14:paraId="6697FADC" w14:textId="77777777" w:rsidR="00F20636" w:rsidRDefault="00F20636" w:rsidP="000C1AD3">
            <w:pPr>
              <w:rPr>
                <w:b/>
                <w:bCs/>
              </w:rPr>
            </w:pPr>
            <w:r w:rsidRPr="003E13D7">
              <w:rPr>
                <w:b/>
                <w:bCs/>
              </w:rPr>
              <w:t>Isı -Kütle İlişkisi</w:t>
            </w:r>
          </w:p>
          <w:p w14:paraId="6F7FBF2F" w14:textId="77777777" w:rsidR="00F20636" w:rsidRDefault="00F20636" w:rsidP="000C1AD3">
            <w:pPr>
              <w:rPr>
                <w:bCs/>
              </w:rPr>
            </w:pPr>
            <w:r>
              <w:rPr>
                <w:noProof/>
              </w:rPr>
              <w:drawing>
                <wp:inline distT="0" distB="0" distL="0" distR="0" wp14:anchorId="3A7E28AF" wp14:editId="14EB95A6">
                  <wp:extent cx="4743450" cy="1393190"/>
                  <wp:effectExtent l="0" t="0" r="0" b="0"/>
                  <wp:docPr id="24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stretch>
                            <a:fillRect/>
                          </a:stretch>
                        </pic:blipFill>
                        <pic:spPr>
                          <a:xfrm>
                            <a:off x="0" y="0"/>
                            <a:ext cx="4769925" cy="1400966"/>
                          </a:xfrm>
                          <a:prstGeom prst="rect">
                            <a:avLst/>
                          </a:prstGeom>
                        </pic:spPr>
                      </pic:pic>
                    </a:graphicData>
                  </a:graphic>
                </wp:inline>
              </w:drawing>
            </w:r>
          </w:p>
          <w:p w14:paraId="12D6522E" w14:textId="77777777" w:rsidR="00F20636" w:rsidRDefault="00F20636" w:rsidP="000C1AD3">
            <w:pPr>
              <w:rPr>
                <w:bCs/>
              </w:rPr>
            </w:pPr>
            <w:r>
              <w:rPr>
                <w:bCs/>
              </w:rPr>
              <w:t>Y</w:t>
            </w:r>
            <w:r w:rsidRPr="003E13D7">
              <w:rPr>
                <w:bCs/>
              </w:rPr>
              <w:t>azın güneşin en etkili olduğu öğlen saatlerinde bir masanın üzeri</w:t>
            </w:r>
            <w:r>
              <w:rPr>
                <w:bCs/>
              </w:rPr>
              <w:t>nde bekletilen yarım bardak suyun sıcaklığı ile bir havuz dolusu suyun sıcaklığını karşılaştırdığımızda aynı güneş ışığı altındaki bir bardak suyun sıcaklığının daha fazla olduğunu görürüz.</w:t>
            </w:r>
          </w:p>
          <w:p w14:paraId="431B7BF6" w14:textId="77777777" w:rsidR="00F20636" w:rsidRDefault="00F20636" w:rsidP="000C1AD3">
            <w:pPr>
              <w:rPr>
                <w:bCs/>
              </w:rPr>
            </w:pPr>
            <w:r w:rsidRPr="003E13D7">
              <w:rPr>
                <w:bCs/>
              </w:rPr>
              <w:t>Görüldüğü gibi bir maddenin kütlesi arttıkça aynısıcaklık değişimini meydana getirmek için daha fazlaısı vermek gerekir. Isıtılan maddelerin kütlesi arttıkçaverilen ısı da artmaktadır.</w:t>
            </w:r>
          </w:p>
          <w:p w14:paraId="106F70A0" w14:textId="77777777" w:rsidR="00F20636" w:rsidRPr="003E13D7" w:rsidRDefault="00F20636" w:rsidP="000C1AD3">
            <w:pPr>
              <w:rPr>
                <w:bCs/>
              </w:rPr>
            </w:pPr>
            <w:r>
              <w:rPr>
                <w:noProof/>
              </w:rPr>
              <w:drawing>
                <wp:inline distT="0" distB="0" distL="0" distR="0" wp14:anchorId="2CD8AD24" wp14:editId="0F76FB86">
                  <wp:extent cx="3285817" cy="2047874"/>
                  <wp:effectExtent l="0" t="0" r="0" b="0"/>
                  <wp:docPr id="24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stretch>
                            <a:fillRect/>
                          </a:stretch>
                        </pic:blipFill>
                        <pic:spPr>
                          <a:xfrm>
                            <a:off x="0" y="0"/>
                            <a:ext cx="3309261" cy="2062486"/>
                          </a:xfrm>
                          <a:prstGeom prst="rect">
                            <a:avLst/>
                          </a:prstGeom>
                        </pic:spPr>
                      </pic:pic>
                    </a:graphicData>
                  </a:graphic>
                </wp:inline>
              </w:drawing>
            </w:r>
          </w:p>
          <w:p w14:paraId="1E405EF4" w14:textId="77777777" w:rsidR="00F20636" w:rsidRDefault="00F20636" w:rsidP="000C1AD3">
            <w:pPr>
              <w:rPr>
                <w:bCs/>
              </w:rPr>
            </w:pPr>
            <w:r w:rsidRPr="003E13D7">
              <w:rPr>
                <w:bCs/>
              </w:rPr>
              <w:t>2 kg su alan bir çaydanlıktaki suyun sıcaklığını10 °C artırmak için verilen ısı, 1 kg suyun sıcaklığını10 °C artırmak için verilen ısının iki katıdır. Yaniıs</w:t>
            </w:r>
            <w:r>
              <w:rPr>
                <w:bCs/>
              </w:rPr>
              <w:t xml:space="preserve">ı ile maddenin kütlesi arasında </w:t>
            </w:r>
            <w:r w:rsidRPr="003E13D7">
              <w:rPr>
                <w:bCs/>
              </w:rPr>
              <w:t>doğru bir orantıvardır.</w:t>
            </w:r>
          </w:p>
          <w:p w14:paraId="26876C4B" w14:textId="77777777" w:rsidR="00F20636" w:rsidRDefault="00F20636" w:rsidP="000C1AD3">
            <w:pPr>
              <w:rPr>
                <w:b/>
                <w:bCs/>
              </w:rPr>
            </w:pPr>
          </w:p>
          <w:p w14:paraId="34522ED2" w14:textId="77777777" w:rsidR="00F20636" w:rsidRDefault="00F20636" w:rsidP="000C1AD3">
            <w:pPr>
              <w:rPr>
                <w:b/>
                <w:bCs/>
              </w:rPr>
            </w:pPr>
            <w:r w:rsidRPr="00372881">
              <w:rPr>
                <w:b/>
                <w:bCs/>
              </w:rPr>
              <w:t>Isı -Sıcaklık İlişkisi</w:t>
            </w:r>
          </w:p>
          <w:p w14:paraId="4FDB0342" w14:textId="77777777" w:rsidR="00F20636" w:rsidRDefault="00F20636" w:rsidP="000C1AD3">
            <w:pPr>
              <w:rPr>
                <w:b/>
                <w:bCs/>
              </w:rPr>
            </w:pPr>
            <w:r>
              <w:rPr>
                <w:noProof/>
              </w:rPr>
              <w:drawing>
                <wp:inline distT="0" distB="0" distL="0" distR="0" wp14:anchorId="629BF50E" wp14:editId="14150ED4">
                  <wp:extent cx="3171603" cy="1978263"/>
                  <wp:effectExtent l="0" t="0" r="0" b="0"/>
                  <wp:docPr id="249"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stretch>
                            <a:fillRect/>
                          </a:stretch>
                        </pic:blipFill>
                        <pic:spPr>
                          <a:xfrm>
                            <a:off x="0" y="0"/>
                            <a:ext cx="3203103" cy="1997911"/>
                          </a:xfrm>
                          <a:prstGeom prst="rect">
                            <a:avLst/>
                          </a:prstGeom>
                        </pic:spPr>
                      </pic:pic>
                    </a:graphicData>
                  </a:graphic>
                </wp:inline>
              </w:drawing>
            </w:r>
          </w:p>
          <w:p w14:paraId="2018D412" w14:textId="77777777" w:rsidR="00F20636" w:rsidRDefault="00F20636" w:rsidP="000C1AD3">
            <w:pPr>
              <w:rPr>
                <w:b/>
                <w:bCs/>
              </w:rPr>
            </w:pPr>
            <w:r w:rsidRPr="00372881">
              <w:rPr>
                <w:bCs/>
              </w:rPr>
              <w:t>Hâl değişiminin yaşanmadığı anda ısıalan maddelerin</w:t>
            </w:r>
            <w:r>
              <w:rPr>
                <w:bCs/>
              </w:rPr>
              <w:t xml:space="preserve"> </w:t>
            </w:r>
            <w:r w:rsidRPr="00372881">
              <w:rPr>
                <w:bCs/>
              </w:rPr>
              <w:t>sıcaklıkları artarken ısıveren maddelerin</w:t>
            </w:r>
            <w:r>
              <w:rPr>
                <w:bCs/>
              </w:rPr>
              <w:t xml:space="preserve"> </w:t>
            </w:r>
            <w:r w:rsidRPr="00372881">
              <w:rPr>
                <w:bCs/>
              </w:rPr>
              <w:t>sıcaklıkları azalır. Bir çaydanlık su ısıtılınca suyun</w:t>
            </w:r>
            <w:r>
              <w:rPr>
                <w:bCs/>
              </w:rPr>
              <w:t xml:space="preserve"> </w:t>
            </w:r>
            <w:r w:rsidRPr="00372881">
              <w:rPr>
                <w:bCs/>
              </w:rPr>
              <w:t>sıcaklığı 10 °C artıyorsa bu suyun, iki kat daha şiddetli</w:t>
            </w:r>
            <w:r>
              <w:rPr>
                <w:bCs/>
              </w:rPr>
              <w:t xml:space="preserve"> </w:t>
            </w:r>
            <w:r w:rsidRPr="00372881">
              <w:rPr>
                <w:bCs/>
              </w:rPr>
              <w:t>yanan ocakta sıcaklığı 20 °C artmaktadır. Isı</w:t>
            </w:r>
            <w:r>
              <w:rPr>
                <w:bCs/>
              </w:rPr>
              <w:t xml:space="preserve"> </w:t>
            </w:r>
            <w:r w:rsidRPr="00372881">
              <w:rPr>
                <w:bCs/>
              </w:rPr>
              <w:t>ile sıcaklık değişimi de doğru orantılı bir şekilde değişmektedir.</w:t>
            </w:r>
          </w:p>
          <w:p w14:paraId="738C68E3" w14:textId="77777777" w:rsidR="00F20636" w:rsidRPr="00471589" w:rsidRDefault="00F20636" w:rsidP="000C1AD3">
            <w:pPr>
              <w:rPr>
                <w:bCs/>
              </w:rPr>
            </w:pPr>
          </w:p>
        </w:tc>
      </w:tr>
    </w:tbl>
    <w:p w14:paraId="703489BA" w14:textId="77777777" w:rsidR="00F20636" w:rsidRPr="00125FE2" w:rsidRDefault="00F20636" w:rsidP="00F20636">
      <w:pPr>
        <w:rPr>
          <w:b/>
          <w:color w:val="FF0000"/>
        </w:rPr>
      </w:pPr>
      <w:r w:rsidRPr="00125FE2">
        <w:rPr>
          <w:b/>
          <w:color w:val="FF0000"/>
        </w:rPr>
        <w:lastRenderedPageBreak/>
        <w:t>III.BÖLÜM</w:t>
      </w:r>
    </w:p>
    <w:tbl>
      <w:tblPr>
        <w:tblStyle w:val="TabloKlavuzu"/>
        <w:tblW w:w="0" w:type="auto"/>
        <w:jc w:val="center"/>
        <w:tblLook w:val="04A0" w:firstRow="1" w:lastRow="0" w:firstColumn="1" w:lastColumn="0" w:noHBand="0" w:noVBand="1"/>
      </w:tblPr>
      <w:tblGrid>
        <w:gridCol w:w="2518"/>
        <w:gridCol w:w="7971"/>
      </w:tblGrid>
      <w:tr w:rsidR="00F20636" w14:paraId="3B94645E" w14:textId="77777777" w:rsidTr="000C1AD3">
        <w:trPr>
          <w:trHeight w:val="1376"/>
          <w:jc w:val="center"/>
        </w:trPr>
        <w:tc>
          <w:tcPr>
            <w:tcW w:w="2518" w:type="dxa"/>
            <w:vAlign w:val="center"/>
          </w:tcPr>
          <w:p w14:paraId="2A949A96" w14:textId="77777777" w:rsidR="00F20636" w:rsidRPr="000E120A" w:rsidRDefault="00F20636" w:rsidP="000C1AD3">
            <w:pPr>
              <w:jc w:val="center"/>
              <w:rPr>
                <w:b/>
              </w:rPr>
            </w:pPr>
            <w:r w:rsidRPr="000E120A">
              <w:rPr>
                <w:b/>
              </w:rPr>
              <w:t>Ölçme ve Değerlendirme:</w:t>
            </w:r>
          </w:p>
        </w:tc>
        <w:tc>
          <w:tcPr>
            <w:tcW w:w="7971" w:type="dxa"/>
          </w:tcPr>
          <w:p w14:paraId="21FB2344" w14:textId="77777777" w:rsidR="00F20636" w:rsidRPr="0043426E" w:rsidRDefault="00F20636" w:rsidP="000C1AD3">
            <w:r w:rsidRPr="0043426E">
              <w:t>*Boşluk dolduralım</w:t>
            </w:r>
          </w:p>
          <w:p w14:paraId="3A84B913" w14:textId="77777777" w:rsidR="00F20636" w:rsidRDefault="00F20636" w:rsidP="000C1AD3">
            <w:r w:rsidRPr="0043426E">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14:paraId="10BCF1C9" w14:textId="77777777" w:rsidR="00F20636" w:rsidRPr="00CE2614" w:rsidRDefault="00F20636" w:rsidP="000C1AD3">
            <w:pPr>
              <w:pStyle w:val="ListeParagraf"/>
            </w:pPr>
          </w:p>
        </w:tc>
      </w:tr>
    </w:tbl>
    <w:p w14:paraId="46DB3467" w14:textId="77777777" w:rsidR="00F20636" w:rsidRPr="00125FE2" w:rsidRDefault="00F20636" w:rsidP="00F20636">
      <w:pPr>
        <w:rPr>
          <w:b/>
          <w:color w:val="FF0000"/>
        </w:rPr>
      </w:pPr>
      <w:r w:rsidRPr="00125FE2">
        <w:rPr>
          <w:b/>
          <w:color w:val="FF0000"/>
        </w:rPr>
        <w:t>IV.BÖLÜM</w:t>
      </w:r>
    </w:p>
    <w:tbl>
      <w:tblPr>
        <w:tblStyle w:val="TabloKlavuzu"/>
        <w:tblW w:w="10490" w:type="dxa"/>
        <w:jc w:val="center"/>
        <w:tblLook w:val="04A0" w:firstRow="1" w:lastRow="0" w:firstColumn="1" w:lastColumn="0" w:noHBand="0" w:noVBand="1"/>
      </w:tblPr>
      <w:tblGrid>
        <w:gridCol w:w="3085"/>
        <w:gridCol w:w="7405"/>
      </w:tblGrid>
      <w:tr w:rsidR="00F20636" w14:paraId="3D190D5E" w14:textId="77777777" w:rsidTr="000C1AD3">
        <w:trPr>
          <w:trHeight w:val="388"/>
          <w:jc w:val="center"/>
        </w:trPr>
        <w:tc>
          <w:tcPr>
            <w:tcW w:w="3085" w:type="dxa"/>
            <w:vAlign w:val="center"/>
          </w:tcPr>
          <w:p w14:paraId="62762D7B" w14:textId="77777777" w:rsidR="00F20636" w:rsidRPr="000E120A" w:rsidRDefault="00F20636" w:rsidP="000C1AD3">
            <w:pPr>
              <w:jc w:val="right"/>
              <w:rPr>
                <w:b/>
              </w:rPr>
            </w:pPr>
            <w:r w:rsidRPr="000E120A">
              <w:rPr>
                <w:b/>
              </w:rPr>
              <w:t>Dersin Diğer Derslerle İlişkisi:</w:t>
            </w:r>
          </w:p>
        </w:tc>
        <w:tc>
          <w:tcPr>
            <w:tcW w:w="7405" w:type="dxa"/>
            <w:vAlign w:val="center"/>
          </w:tcPr>
          <w:p w14:paraId="6ABBAE42" w14:textId="77777777" w:rsidR="00F20636" w:rsidRDefault="00F20636" w:rsidP="000C1AD3"/>
        </w:tc>
      </w:tr>
    </w:tbl>
    <w:p w14:paraId="05229E80" w14:textId="77777777" w:rsidR="00F20636" w:rsidRPr="00125FE2" w:rsidRDefault="00F20636" w:rsidP="00F20636">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5986"/>
      </w:tblGrid>
      <w:tr w:rsidR="00F20636" w14:paraId="5AAB5427" w14:textId="77777777" w:rsidTr="000C1AD3">
        <w:trPr>
          <w:trHeight w:val="541"/>
          <w:jc w:val="center"/>
        </w:trPr>
        <w:tc>
          <w:tcPr>
            <w:tcW w:w="4503" w:type="dxa"/>
            <w:vAlign w:val="center"/>
          </w:tcPr>
          <w:p w14:paraId="1C2755B1" w14:textId="77777777" w:rsidR="00F20636" w:rsidRPr="000E120A" w:rsidRDefault="00F20636" w:rsidP="000C1AD3">
            <w:pPr>
              <w:jc w:val="right"/>
              <w:rPr>
                <w:b/>
              </w:rPr>
            </w:pPr>
            <w:r w:rsidRPr="000E120A">
              <w:rPr>
                <w:b/>
              </w:rPr>
              <w:t>Planın Uygulanmasıyla İlgili Diğer Açıklamalar:</w:t>
            </w:r>
          </w:p>
        </w:tc>
        <w:tc>
          <w:tcPr>
            <w:tcW w:w="5986" w:type="dxa"/>
            <w:vAlign w:val="center"/>
          </w:tcPr>
          <w:p w14:paraId="2C0F1BD4" w14:textId="77777777" w:rsidR="00F20636" w:rsidRDefault="00F20636" w:rsidP="000C1AD3"/>
        </w:tc>
      </w:tr>
    </w:tbl>
    <w:p w14:paraId="79C84896" w14:textId="77777777" w:rsidR="00F20636" w:rsidRDefault="00F20636" w:rsidP="00F20636">
      <w:pPr>
        <w:spacing w:after="0" w:line="240" w:lineRule="auto"/>
        <w:jc w:val="center"/>
      </w:pPr>
    </w:p>
    <w:p w14:paraId="13959C54" w14:textId="77777777" w:rsidR="00A54FC2" w:rsidRDefault="00A54FC2" w:rsidP="00A54FC2">
      <w:pPr>
        <w:spacing w:after="0" w:line="240" w:lineRule="auto"/>
        <w:ind w:left="5664" w:firstLine="708"/>
        <w:jc w:val="center"/>
        <w:rPr>
          <w:b/>
        </w:rPr>
      </w:pPr>
      <w:r>
        <w:rPr>
          <w:b/>
        </w:rPr>
        <w:t xml:space="preserve">            Uygundur</w:t>
      </w:r>
    </w:p>
    <w:p w14:paraId="6D9B037A" w14:textId="77777777" w:rsidR="00A54FC2" w:rsidRDefault="00A54FC2" w:rsidP="00A54FC2">
      <w:pPr>
        <w:spacing w:after="0" w:line="240" w:lineRule="auto"/>
        <w:rPr>
          <w:b/>
        </w:rPr>
      </w:pPr>
      <w:r>
        <w:rPr>
          <w:b/>
        </w:rPr>
        <w:t xml:space="preserve">                                …………………………                          </w:t>
      </w:r>
      <w:r>
        <w:rPr>
          <w:b/>
        </w:rPr>
        <w:tab/>
      </w:r>
      <w:r>
        <w:rPr>
          <w:b/>
        </w:rPr>
        <w:tab/>
      </w:r>
      <w:r>
        <w:rPr>
          <w:b/>
        </w:rPr>
        <w:tab/>
      </w:r>
      <w:r>
        <w:rPr>
          <w:b/>
        </w:rPr>
        <w:tab/>
      </w:r>
      <w:r>
        <w:rPr>
          <w:b/>
        </w:rPr>
        <w:tab/>
        <w:t xml:space="preserve">            ........................</w:t>
      </w:r>
    </w:p>
    <w:p w14:paraId="6EE14BAA" w14:textId="77777777" w:rsidR="00A54FC2" w:rsidRDefault="00A54FC2" w:rsidP="00A54FC2">
      <w:r>
        <w:rPr>
          <w:b/>
        </w:rPr>
        <w:t xml:space="preserve">                         Fen Bilimleri Öğretmeni   </w:t>
      </w:r>
      <w:r>
        <w:rPr>
          <w:b/>
        </w:rPr>
        <w:tab/>
      </w:r>
      <w:r>
        <w:rPr>
          <w:b/>
        </w:rPr>
        <w:tab/>
      </w:r>
      <w:r>
        <w:rPr>
          <w:b/>
        </w:rPr>
        <w:tab/>
      </w:r>
      <w:r>
        <w:rPr>
          <w:b/>
        </w:rPr>
        <w:tab/>
      </w:r>
      <w:r>
        <w:rPr>
          <w:b/>
        </w:rPr>
        <w:tab/>
      </w:r>
      <w:r>
        <w:rPr>
          <w:b/>
        </w:rPr>
        <w:tab/>
      </w:r>
      <w:r>
        <w:rPr>
          <w:b/>
        </w:rPr>
        <w:tab/>
        <w:t xml:space="preserve">Okul Müdürü   </w:t>
      </w:r>
    </w:p>
    <w:p w14:paraId="5420ABC6" w14:textId="77777777" w:rsidR="003C0DF9" w:rsidRDefault="00000000"/>
    <w:p w14:paraId="046A9DE1" w14:textId="77777777" w:rsidR="007D2F6B" w:rsidRDefault="007D2F6B"/>
    <w:p w14:paraId="09377724" w14:textId="77777777" w:rsidR="007D2F6B" w:rsidRDefault="007D2F6B"/>
    <w:p w14:paraId="2FE24E9C" w14:textId="77777777" w:rsidR="007D2F6B" w:rsidRDefault="007D2F6B"/>
    <w:p w14:paraId="17EE88CC" w14:textId="77777777" w:rsidR="007D2F6B" w:rsidRDefault="007D2F6B"/>
    <w:p w14:paraId="3502B095" w14:textId="77777777" w:rsidR="007D2F6B" w:rsidRDefault="007D2F6B"/>
    <w:p w14:paraId="433D1FFE" w14:textId="77777777" w:rsidR="007D2F6B" w:rsidRDefault="007D2F6B"/>
    <w:p w14:paraId="1B012147" w14:textId="77777777" w:rsidR="007D2F6B" w:rsidRDefault="007D2F6B"/>
    <w:p w14:paraId="156657A5" w14:textId="77777777" w:rsidR="007D2F6B" w:rsidRDefault="007D2F6B"/>
    <w:p w14:paraId="123D06EC" w14:textId="77777777" w:rsidR="007D2F6B" w:rsidRDefault="007D2F6B"/>
    <w:p w14:paraId="4A3F4521" w14:textId="77777777" w:rsidR="007D2F6B" w:rsidRDefault="007D2F6B"/>
    <w:p w14:paraId="784BE212" w14:textId="77777777" w:rsidR="007D2F6B" w:rsidRPr="00125FE2" w:rsidRDefault="007D2F6B" w:rsidP="007D2F6B">
      <w:pPr>
        <w:jc w:val="center"/>
        <w:rPr>
          <w:b/>
          <w:sz w:val="24"/>
          <w:szCs w:val="24"/>
        </w:rPr>
      </w:pPr>
      <w:r w:rsidRPr="00D730F6">
        <w:rPr>
          <w:rFonts w:ascii="Arial" w:hAnsi="Arial"/>
          <w:b/>
          <w:sz w:val="32"/>
          <w:szCs w:val="24"/>
        </w:rPr>
        <w:t>DERS PLANI</w:t>
      </w:r>
    </w:p>
    <w:p w14:paraId="122CB9A3" w14:textId="77777777" w:rsidR="007D2F6B" w:rsidRPr="00125FE2" w:rsidRDefault="007D2F6B" w:rsidP="007D2F6B">
      <w:pPr>
        <w:rPr>
          <w:b/>
          <w:color w:val="FF0000"/>
        </w:rPr>
      </w:pPr>
      <w:r w:rsidRPr="00125FE2">
        <w:rPr>
          <w:b/>
          <w:color w:val="FF0000"/>
        </w:rPr>
        <w:t>I.BÖLÜM</w:t>
      </w:r>
    </w:p>
    <w:tbl>
      <w:tblPr>
        <w:tblStyle w:val="TabloKlavuzu"/>
        <w:tblW w:w="11052" w:type="dxa"/>
        <w:jc w:val="center"/>
        <w:tblLook w:val="04A0" w:firstRow="1" w:lastRow="0" w:firstColumn="1" w:lastColumn="0" w:noHBand="0" w:noVBand="1"/>
      </w:tblPr>
      <w:tblGrid>
        <w:gridCol w:w="2093"/>
        <w:gridCol w:w="4924"/>
        <w:gridCol w:w="4035"/>
      </w:tblGrid>
      <w:tr w:rsidR="007D2F6B" w14:paraId="29D160B9" w14:textId="77777777" w:rsidTr="005A1A74">
        <w:trPr>
          <w:jc w:val="center"/>
        </w:trPr>
        <w:tc>
          <w:tcPr>
            <w:tcW w:w="2093" w:type="dxa"/>
          </w:tcPr>
          <w:p w14:paraId="58DA67AC" w14:textId="77777777" w:rsidR="007D2F6B" w:rsidRPr="000E120A" w:rsidRDefault="007D2F6B" w:rsidP="005A1A74">
            <w:pPr>
              <w:jc w:val="right"/>
              <w:rPr>
                <w:b/>
              </w:rPr>
            </w:pPr>
            <w:r w:rsidRPr="000E120A">
              <w:rPr>
                <w:b/>
              </w:rPr>
              <w:t>Dersin Adı:</w:t>
            </w:r>
          </w:p>
        </w:tc>
        <w:tc>
          <w:tcPr>
            <w:tcW w:w="4924" w:type="dxa"/>
          </w:tcPr>
          <w:p w14:paraId="4DC819EF" w14:textId="77777777" w:rsidR="007D2F6B" w:rsidRDefault="007D2F6B" w:rsidP="005A1A74">
            <w:r>
              <w:t>Fen Bilimleri</w:t>
            </w:r>
          </w:p>
        </w:tc>
        <w:tc>
          <w:tcPr>
            <w:tcW w:w="4035" w:type="dxa"/>
          </w:tcPr>
          <w:p w14:paraId="1097C79C" w14:textId="77777777" w:rsidR="007D2F6B" w:rsidRDefault="007D2F6B" w:rsidP="005A1A74">
            <w:r>
              <w:rPr>
                <w:rFonts w:ascii="Calibri" w:hAnsi="Calibri"/>
                <w:color w:val="000000"/>
              </w:rPr>
              <w:t>17.Hafta (7-11 Ocak 2019)</w:t>
            </w:r>
          </w:p>
        </w:tc>
      </w:tr>
      <w:tr w:rsidR="007D2F6B" w14:paraId="332E5B9A" w14:textId="77777777" w:rsidTr="005A1A74">
        <w:trPr>
          <w:jc w:val="center"/>
        </w:trPr>
        <w:tc>
          <w:tcPr>
            <w:tcW w:w="2093" w:type="dxa"/>
          </w:tcPr>
          <w:p w14:paraId="607863C2" w14:textId="77777777" w:rsidR="007D2F6B" w:rsidRPr="000E120A" w:rsidRDefault="007D2F6B" w:rsidP="005A1A74">
            <w:pPr>
              <w:jc w:val="right"/>
              <w:rPr>
                <w:b/>
              </w:rPr>
            </w:pPr>
            <w:r w:rsidRPr="000E120A">
              <w:rPr>
                <w:b/>
              </w:rPr>
              <w:t>Sınıf:</w:t>
            </w:r>
          </w:p>
        </w:tc>
        <w:tc>
          <w:tcPr>
            <w:tcW w:w="8959" w:type="dxa"/>
            <w:gridSpan w:val="2"/>
          </w:tcPr>
          <w:p w14:paraId="0597FF6B" w14:textId="77777777" w:rsidR="007D2F6B" w:rsidRDefault="007D2F6B" w:rsidP="005A1A74">
            <w:r>
              <w:t>8. Sınıf</w:t>
            </w:r>
          </w:p>
        </w:tc>
      </w:tr>
      <w:tr w:rsidR="007D2F6B" w14:paraId="2E05F634" w14:textId="77777777" w:rsidTr="005A1A74">
        <w:trPr>
          <w:jc w:val="center"/>
        </w:trPr>
        <w:tc>
          <w:tcPr>
            <w:tcW w:w="2093" w:type="dxa"/>
          </w:tcPr>
          <w:p w14:paraId="147CF179" w14:textId="77777777" w:rsidR="007D2F6B" w:rsidRPr="000E120A" w:rsidRDefault="007D2F6B" w:rsidP="005A1A74">
            <w:pPr>
              <w:jc w:val="right"/>
              <w:rPr>
                <w:b/>
              </w:rPr>
            </w:pPr>
            <w:r w:rsidRPr="000E120A">
              <w:rPr>
                <w:b/>
              </w:rPr>
              <w:t>Ünite No-Adı:</w:t>
            </w:r>
          </w:p>
        </w:tc>
        <w:tc>
          <w:tcPr>
            <w:tcW w:w="8959" w:type="dxa"/>
            <w:gridSpan w:val="2"/>
          </w:tcPr>
          <w:p w14:paraId="18487039" w14:textId="77777777" w:rsidR="007D2F6B" w:rsidRDefault="007D2F6B" w:rsidP="005A1A74">
            <w:r>
              <w:t xml:space="preserve">4. Ünite: </w:t>
            </w:r>
            <w:r w:rsidRPr="00D22743">
              <w:rPr>
                <w:bCs/>
              </w:rPr>
              <w:t>Madde ve Endüstri</w:t>
            </w:r>
          </w:p>
        </w:tc>
      </w:tr>
      <w:tr w:rsidR="007D2F6B" w14:paraId="44022037" w14:textId="77777777" w:rsidTr="005A1A74">
        <w:trPr>
          <w:jc w:val="center"/>
        </w:trPr>
        <w:tc>
          <w:tcPr>
            <w:tcW w:w="2093" w:type="dxa"/>
          </w:tcPr>
          <w:p w14:paraId="35C2E4E9" w14:textId="77777777" w:rsidR="007D2F6B" w:rsidRPr="000E120A" w:rsidRDefault="007D2F6B" w:rsidP="005A1A74">
            <w:pPr>
              <w:jc w:val="right"/>
              <w:rPr>
                <w:b/>
              </w:rPr>
            </w:pPr>
            <w:r w:rsidRPr="000E120A">
              <w:rPr>
                <w:b/>
              </w:rPr>
              <w:t>Konu:</w:t>
            </w:r>
          </w:p>
        </w:tc>
        <w:tc>
          <w:tcPr>
            <w:tcW w:w="8959" w:type="dxa"/>
            <w:gridSpan w:val="2"/>
          </w:tcPr>
          <w:p w14:paraId="10D48515" w14:textId="77777777" w:rsidR="007D2F6B" w:rsidRPr="000F594E" w:rsidRDefault="007D2F6B" w:rsidP="005A1A74">
            <w:r>
              <w:rPr>
                <w:bCs/>
                <w:iCs/>
              </w:rPr>
              <w:t>Asitler ve Bazlar</w:t>
            </w:r>
          </w:p>
        </w:tc>
      </w:tr>
      <w:tr w:rsidR="007D2F6B" w14:paraId="2004CB5D" w14:textId="77777777" w:rsidTr="005A1A74">
        <w:trPr>
          <w:jc w:val="center"/>
        </w:trPr>
        <w:tc>
          <w:tcPr>
            <w:tcW w:w="2093" w:type="dxa"/>
          </w:tcPr>
          <w:p w14:paraId="209AB08E" w14:textId="77777777" w:rsidR="007D2F6B" w:rsidRPr="000E120A" w:rsidRDefault="007D2F6B" w:rsidP="005A1A74">
            <w:pPr>
              <w:jc w:val="right"/>
              <w:rPr>
                <w:b/>
              </w:rPr>
            </w:pPr>
            <w:r w:rsidRPr="000E120A">
              <w:rPr>
                <w:b/>
              </w:rPr>
              <w:t>Önerilen Ders Saati:</w:t>
            </w:r>
          </w:p>
        </w:tc>
        <w:tc>
          <w:tcPr>
            <w:tcW w:w="8959" w:type="dxa"/>
            <w:gridSpan w:val="2"/>
          </w:tcPr>
          <w:p w14:paraId="6973F181" w14:textId="77777777" w:rsidR="007D2F6B" w:rsidRDefault="007D2F6B" w:rsidP="005A1A74">
            <w:r>
              <w:t>1 Saat</w:t>
            </w:r>
          </w:p>
        </w:tc>
      </w:tr>
    </w:tbl>
    <w:p w14:paraId="72FA7F08" w14:textId="77777777" w:rsidR="007D2F6B" w:rsidRPr="00125FE2" w:rsidRDefault="007D2F6B" w:rsidP="007D2F6B">
      <w:pPr>
        <w:rPr>
          <w:b/>
          <w:color w:val="FF0000"/>
        </w:rPr>
      </w:pPr>
      <w:r w:rsidRPr="00125FE2">
        <w:rPr>
          <w:b/>
          <w:color w:val="FF0000"/>
        </w:rPr>
        <w:t xml:space="preserve">II.BÖLÜM </w:t>
      </w:r>
    </w:p>
    <w:tbl>
      <w:tblPr>
        <w:tblStyle w:val="TabloKlavuzu"/>
        <w:tblW w:w="0" w:type="auto"/>
        <w:jc w:val="center"/>
        <w:tblLook w:val="04A0" w:firstRow="1" w:lastRow="0" w:firstColumn="1" w:lastColumn="0" w:noHBand="0" w:noVBand="1"/>
      </w:tblPr>
      <w:tblGrid>
        <w:gridCol w:w="2048"/>
        <w:gridCol w:w="2143"/>
        <w:gridCol w:w="6855"/>
      </w:tblGrid>
      <w:tr w:rsidR="007D2F6B" w14:paraId="3BF75E06" w14:textId="77777777" w:rsidTr="005A1A74">
        <w:trPr>
          <w:trHeight w:val="733"/>
          <w:jc w:val="center"/>
        </w:trPr>
        <w:tc>
          <w:tcPr>
            <w:tcW w:w="4105" w:type="dxa"/>
            <w:gridSpan w:val="2"/>
            <w:vAlign w:val="center"/>
          </w:tcPr>
          <w:p w14:paraId="0EE8445B" w14:textId="77777777" w:rsidR="007D2F6B" w:rsidRPr="000E120A" w:rsidRDefault="007D2F6B" w:rsidP="005A1A74">
            <w:pPr>
              <w:jc w:val="right"/>
              <w:rPr>
                <w:b/>
              </w:rPr>
            </w:pPr>
            <w:r w:rsidRPr="000E120A">
              <w:rPr>
                <w:b/>
              </w:rPr>
              <w:t>Öğrenci Kazanımları/Hedef ve Davranışlar:</w:t>
            </w:r>
          </w:p>
        </w:tc>
        <w:tc>
          <w:tcPr>
            <w:tcW w:w="6162" w:type="dxa"/>
            <w:vAlign w:val="center"/>
          </w:tcPr>
          <w:p w14:paraId="7F9300A4" w14:textId="77777777" w:rsidR="007D2F6B" w:rsidRDefault="007D2F6B" w:rsidP="005A1A74">
            <w:r>
              <w:t>8.4.4.7.</w:t>
            </w:r>
            <w:r>
              <w:tab/>
              <w:t>Asit yağmurlarının önlenmesine yönelik çözüm önerileri sunar.</w:t>
            </w:r>
          </w:p>
          <w:p w14:paraId="458C8C83" w14:textId="77777777" w:rsidR="007D2F6B" w:rsidRDefault="007D2F6B" w:rsidP="005A1A74"/>
        </w:tc>
      </w:tr>
      <w:tr w:rsidR="007D2F6B" w14:paraId="18357298" w14:textId="77777777" w:rsidTr="005A1A74">
        <w:trPr>
          <w:trHeight w:val="545"/>
          <w:jc w:val="center"/>
        </w:trPr>
        <w:tc>
          <w:tcPr>
            <w:tcW w:w="4105" w:type="dxa"/>
            <w:gridSpan w:val="2"/>
            <w:vAlign w:val="center"/>
          </w:tcPr>
          <w:p w14:paraId="1BDEDD41" w14:textId="77777777" w:rsidR="007D2F6B" w:rsidRPr="000E120A" w:rsidRDefault="007D2F6B" w:rsidP="005A1A74">
            <w:pPr>
              <w:jc w:val="right"/>
              <w:rPr>
                <w:b/>
              </w:rPr>
            </w:pPr>
            <w:r w:rsidRPr="000E120A">
              <w:rPr>
                <w:b/>
              </w:rPr>
              <w:t>Ünite Kavramları ve Sembolleri:</w:t>
            </w:r>
          </w:p>
        </w:tc>
        <w:tc>
          <w:tcPr>
            <w:tcW w:w="6162" w:type="dxa"/>
            <w:vAlign w:val="center"/>
          </w:tcPr>
          <w:p w14:paraId="4FDACE9E" w14:textId="77777777" w:rsidR="007D2F6B" w:rsidRDefault="007D2F6B" w:rsidP="005A1A74">
            <w:r w:rsidRPr="009442A9">
              <w:rPr>
                <w:bCs/>
              </w:rPr>
              <w:t>Asit, baz, pH, asit yağmurları, asit yağmurlarına karşı çözüm önerileri</w:t>
            </w:r>
          </w:p>
        </w:tc>
      </w:tr>
      <w:tr w:rsidR="007D2F6B" w14:paraId="614BFF94" w14:textId="77777777" w:rsidTr="005A1A74">
        <w:trPr>
          <w:trHeight w:val="629"/>
          <w:jc w:val="center"/>
        </w:trPr>
        <w:tc>
          <w:tcPr>
            <w:tcW w:w="4105" w:type="dxa"/>
            <w:gridSpan w:val="2"/>
            <w:vAlign w:val="center"/>
          </w:tcPr>
          <w:p w14:paraId="5579F9F9" w14:textId="77777777" w:rsidR="007D2F6B" w:rsidRPr="000E120A" w:rsidRDefault="007D2F6B" w:rsidP="005A1A74">
            <w:pPr>
              <w:jc w:val="right"/>
              <w:rPr>
                <w:b/>
              </w:rPr>
            </w:pPr>
            <w:r w:rsidRPr="000E120A">
              <w:rPr>
                <w:b/>
              </w:rPr>
              <w:t>Uygulanacak Yöntem ve Teknikler:</w:t>
            </w:r>
          </w:p>
        </w:tc>
        <w:tc>
          <w:tcPr>
            <w:tcW w:w="6162" w:type="dxa"/>
            <w:vAlign w:val="center"/>
          </w:tcPr>
          <w:p w14:paraId="4377AD9C" w14:textId="77777777" w:rsidR="007D2F6B" w:rsidRDefault="007D2F6B" w:rsidP="005A1A74">
            <w:r>
              <w:t>Anlatım, Soru Cevap, Grup Çalışması</w:t>
            </w:r>
          </w:p>
        </w:tc>
      </w:tr>
      <w:tr w:rsidR="007D2F6B" w14:paraId="77959F38" w14:textId="77777777" w:rsidTr="005A1A74">
        <w:trPr>
          <w:trHeight w:val="619"/>
          <w:jc w:val="center"/>
        </w:trPr>
        <w:tc>
          <w:tcPr>
            <w:tcW w:w="4105" w:type="dxa"/>
            <w:gridSpan w:val="2"/>
            <w:vAlign w:val="center"/>
          </w:tcPr>
          <w:p w14:paraId="3B98BCAA" w14:textId="77777777" w:rsidR="007D2F6B" w:rsidRPr="000E120A" w:rsidRDefault="007D2F6B" w:rsidP="005A1A74">
            <w:pPr>
              <w:jc w:val="right"/>
              <w:rPr>
                <w:b/>
              </w:rPr>
            </w:pPr>
            <w:r w:rsidRPr="000E120A">
              <w:rPr>
                <w:b/>
              </w:rPr>
              <w:t>Kullanılacak Araç – Gereçler:</w:t>
            </w:r>
          </w:p>
        </w:tc>
        <w:tc>
          <w:tcPr>
            <w:tcW w:w="6162" w:type="dxa"/>
            <w:vAlign w:val="center"/>
          </w:tcPr>
          <w:p w14:paraId="6D8A8ECF" w14:textId="77777777" w:rsidR="007D2F6B" w:rsidRPr="00DC3B4D" w:rsidRDefault="007D2F6B" w:rsidP="005A1A74">
            <w:pPr>
              <w:rPr>
                <w:bCs/>
              </w:rPr>
            </w:pPr>
          </w:p>
        </w:tc>
      </w:tr>
      <w:tr w:rsidR="007D2F6B" w14:paraId="024890E8" w14:textId="77777777" w:rsidTr="005A1A74">
        <w:trPr>
          <w:trHeight w:val="134"/>
          <w:jc w:val="center"/>
        </w:trPr>
        <w:tc>
          <w:tcPr>
            <w:tcW w:w="4105" w:type="dxa"/>
            <w:gridSpan w:val="2"/>
            <w:vAlign w:val="center"/>
          </w:tcPr>
          <w:p w14:paraId="420A29A5" w14:textId="77777777" w:rsidR="007D2F6B" w:rsidRPr="000E120A" w:rsidRDefault="007D2F6B" w:rsidP="005A1A74">
            <w:pPr>
              <w:jc w:val="right"/>
              <w:rPr>
                <w:b/>
              </w:rPr>
            </w:pPr>
            <w:r w:rsidRPr="000E120A">
              <w:rPr>
                <w:b/>
              </w:rPr>
              <w:t>Açıklamalar:</w:t>
            </w:r>
          </w:p>
        </w:tc>
        <w:tc>
          <w:tcPr>
            <w:tcW w:w="6162" w:type="dxa"/>
            <w:vAlign w:val="center"/>
          </w:tcPr>
          <w:p w14:paraId="1AEC73FD" w14:textId="77777777" w:rsidR="007D2F6B" w:rsidRDefault="007D2F6B" w:rsidP="005A1A74"/>
          <w:p w14:paraId="7C2A6A9A" w14:textId="77777777" w:rsidR="007D2F6B" w:rsidRDefault="007D2F6B" w:rsidP="005A1A74">
            <w:r>
              <w:t>Asit yağmurlarının oluşum sebepleri ve sonuçlarına değinilir.</w:t>
            </w:r>
          </w:p>
        </w:tc>
      </w:tr>
      <w:tr w:rsidR="007D2F6B" w14:paraId="27A06D0B" w14:textId="77777777" w:rsidTr="005A1A74">
        <w:trPr>
          <w:trHeight w:val="613"/>
          <w:jc w:val="center"/>
        </w:trPr>
        <w:tc>
          <w:tcPr>
            <w:tcW w:w="4105" w:type="dxa"/>
            <w:gridSpan w:val="2"/>
            <w:vAlign w:val="center"/>
          </w:tcPr>
          <w:p w14:paraId="34EBCA9B" w14:textId="77777777" w:rsidR="007D2F6B" w:rsidRPr="000E120A" w:rsidRDefault="007D2F6B" w:rsidP="005A1A74">
            <w:pPr>
              <w:jc w:val="right"/>
              <w:rPr>
                <w:b/>
              </w:rPr>
            </w:pPr>
            <w:r w:rsidRPr="000E120A">
              <w:rPr>
                <w:b/>
              </w:rPr>
              <w:t>Yapılacak Etkinlikler:</w:t>
            </w:r>
          </w:p>
        </w:tc>
        <w:tc>
          <w:tcPr>
            <w:tcW w:w="6162" w:type="dxa"/>
            <w:vAlign w:val="center"/>
          </w:tcPr>
          <w:p w14:paraId="54C86A3C" w14:textId="77777777" w:rsidR="007D2F6B" w:rsidRPr="00E26F09" w:rsidRDefault="007D2F6B" w:rsidP="005A1A74"/>
        </w:tc>
      </w:tr>
      <w:tr w:rsidR="007D2F6B" w14:paraId="76692386" w14:textId="77777777" w:rsidTr="005A1A74">
        <w:trPr>
          <w:trHeight w:val="1619"/>
          <w:jc w:val="center"/>
        </w:trPr>
        <w:tc>
          <w:tcPr>
            <w:tcW w:w="2093" w:type="dxa"/>
            <w:vAlign w:val="center"/>
          </w:tcPr>
          <w:p w14:paraId="50841264" w14:textId="77777777" w:rsidR="007D2F6B" w:rsidRPr="000E120A" w:rsidRDefault="007D2F6B" w:rsidP="005A1A74">
            <w:pPr>
              <w:jc w:val="center"/>
              <w:rPr>
                <w:b/>
              </w:rPr>
            </w:pPr>
            <w:r w:rsidRPr="000E120A">
              <w:rPr>
                <w:b/>
              </w:rPr>
              <w:t>Özet:</w:t>
            </w:r>
          </w:p>
        </w:tc>
        <w:tc>
          <w:tcPr>
            <w:tcW w:w="8174" w:type="dxa"/>
            <w:gridSpan w:val="2"/>
            <w:tcBorders>
              <w:bottom w:val="single" w:sz="4" w:space="0" w:color="auto"/>
            </w:tcBorders>
            <w:vAlign w:val="center"/>
          </w:tcPr>
          <w:p w14:paraId="75C26688" w14:textId="77777777" w:rsidR="007D2F6B" w:rsidRPr="00E26F09" w:rsidRDefault="007D2F6B" w:rsidP="005A1A74">
            <w:pPr>
              <w:spacing w:line="276" w:lineRule="auto"/>
              <w:rPr>
                <w:b/>
              </w:rPr>
            </w:pPr>
            <w:r w:rsidRPr="00E26F09">
              <w:rPr>
                <w:b/>
              </w:rPr>
              <w:t>Asit Yağmurlarının Etkileri Azaltılabilir</w:t>
            </w:r>
          </w:p>
          <w:p w14:paraId="3DE4784D" w14:textId="77777777" w:rsidR="007D2F6B" w:rsidRPr="00E26F09" w:rsidRDefault="007D2F6B" w:rsidP="005A1A74">
            <w:pPr>
              <w:spacing w:line="276" w:lineRule="auto"/>
            </w:pPr>
            <w:r w:rsidRPr="00E26F09">
              <w:t>Yaygın olarak kullanılan kömür ve petrol gibi fosil yakıtların önemli kısmını karbonlu bileşikler oluşturur. Ancak bu yakıtların yapısında bir miktar da kükürt ve azot gibi maddeler bulunur</w:t>
            </w:r>
            <w:hyperlink r:id="rId9" w:history="1">
              <w:r w:rsidRPr="00E26F09">
                <w:rPr>
                  <w:rStyle w:val="Kpr"/>
                </w:rPr>
                <w:t>.</w:t>
              </w:r>
            </w:hyperlink>
            <w:r w:rsidRPr="00E26F09">
              <w:t> Yakıtların asıl yanıcı kısmı olan karbonun yanması sonucunda ısı ile birlikte karbon, kükürt ve azotun oksitleri de oluşur.</w:t>
            </w:r>
          </w:p>
          <w:p w14:paraId="00E7F66C" w14:textId="77777777" w:rsidR="007D2F6B" w:rsidRPr="00E26F09" w:rsidRDefault="007D2F6B" w:rsidP="005A1A74">
            <w:pPr>
              <w:spacing w:line="276" w:lineRule="auto"/>
            </w:pPr>
            <w:r w:rsidRPr="00E26F09">
              <w:rPr>
                <w:noProof/>
              </w:rPr>
              <w:drawing>
                <wp:inline distT="0" distB="0" distL="0" distR="0" wp14:anchorId="06E68E58" wp14:editId="55EF89B4">
                  <wp:extent cx="5576570" cy="1571436"/>
                  <wp:effectExtent l="0" t="0" r="0" b="0"/>
                  <wp:docPr id="244" name="Resim 3" descr="http://i0.wp.com/fenehli.com/wp-content/uploads/2016/02/Asit-Ya%C4%9Fmurlar%C4%B1-ve-Zararlar%C4%B1-1024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fenehli.com/wp-content/uploads/2016/02/Asit-Ya%C4%9Fmurlar%C4%B1-ve-Zararlar%C4%B1-1024x230.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5596757" cy="1577125"/>
                          </a:xfrm>
                          <a:prstGeom prst="rect">
                            <a:avLst/>
                          </a:prstGeom>
                          <a:noFill/>
                          <a:ln>
                            <a:noFill/>
                          </a:ln>
                        </pic:spPr>
                      </pic:pic>
                    </a:graphicData>
                  </a:graphic>
                </wp:inline>
              </w:drawing>
            </w:r>
          </w:p>
          <w:p w14:paraId="5DE5358B" w14:textId="77777777" w:rsidR="007D2F6B" w:rsidRPr="00E26F09" w:rsidRDefault="007D2F6B" w:rsidP="005A1A74">
            <w:pPr>
              <w:spacing w:line="276" w:lineRule="auto"/>
            </w:pPr>
            <w:r w:rsidRPr="00E26F09">
              <w:t>Yapısında H bulunmadığı hâlde NO</w:t>
            </w:r>
            <w:r w:rsidRPr="00E26F09">
              <w:rPr>
                <w:vertAlign w:val="subscript"/>
              </w:rPr>
              <w:t>2</w:t>
            </w:r>
            <w:r w:rsidRPr="00E26F09">
              <w:t>, SO</w:t>
            </w:r>
            <w:r w:rsidRPr="00E26F09">
              <w:rPr>
                <w:vertAlign w:val="subscript"/>
              </w:rPr>
              <w:t>2</w:t>
            </w:r>
            <w:r w:rsidRPr="00E26F09">
              <w:t> ve CO</w:t>
            </w:r>
            <w:r w:rsidRPr="00E26F09">
              <w:rPr>
                <w:vertAlign w:val="subscript"/>
              </w:rPr>
              <w:t>2</w:t>
            </w:r>
            <w:r w:rsidRPr="00E26F09">
              <w:t> gibi maddeler de birer asittir</w:t>
            </w:r>
            <w:hyperlink r:id="rId11" w:history="1">
              <w:r w:rsidRPr="00E26F09">
                <w:rPr>
                  <w:rStyle w:val="Kpr"/>
                </w:rPr>
                <w:t>.</w:t>
              </w:r>
            </w:hyperlink>
            <w:r w:rsidRPr="00E26F09">
              <w:t> Baca ve egzoz gazlarından havaya karışan bu asitler solunum sırasında akciğerlerimize kadar ulaşır</w:t>
            </w:r>
            <w:hyperlink r:id="rId12" w:history="1">
              <w:r w:rsidRPr="00E26F09">
                <w:rPr>
                  <w:rStyle w:val="Kpr"/>
                </w:rPr>
                <w:t>.</w:t>
              </w:r>
            </w:hyperlink>
            <w:r w:rsidRPr="00E26F09">
              <w:t> Atmosferde bulunan bu gazlar yağmurla karşılaşınca su ile tepkime verir ve H</w:t>
            </w:r>
            <w:r w:rsidRPr="00E26F09">
              <w:rPr>
                <w:vertAlign w:val="superscript"/>
              </w:rPr>
              <w:t>+</w:t>
            </w:r>
            <w:r w:rsidRPr="00E26F09">
              <w:t> iyonları oluşturur. Yağışlarla yere inen asitli çözeltiler de bitki örtüsü, toprak ve tarihî eserlerde ciddi zararlara neden olur. Bu tür yağışlara </w:t>
            </w:r>
            <w:r w:rsidRPr="00E26F09">
              <w:rPr>
                <w:b/>
                <w:bCs/>
              </w:rPr>
              <w:t>asit yağmurları</w:t>
            </w:r>
            <w:r w:rsidRPr="00E26F09">
              <w:t> adı verilir.</w:t>
            </w:r>
          </w:p>
          <w:p w14:paraId="3D440B0F" w14:textId="77777777" w:rsidR="007D2F6B" w:rsidRPr="00E75385" w:rsidRDefault="007D2F6B" w:rsidP="005A1A74">
            <w:pPr>
              <w:spacing w:line="276" w:lineRule="auto"/>
            </w:pPr>
            <w:r w:rsidRPr="00E26F09">
              <w:t>Asit yağmuruna sebep olan gazlar sanayi atığı olan gazlardır. Bu nedenle asit yağmurları daha çok büyük sanayi kuruluşlarının yakınlarında görülür. Bu gazların doğaya salınımına yönelik önlemler alınmalıdır. Sanayi kuruluşlarının mutlaka baca gazlarını arıtmaya yönelik filtreleme sistemleri bulunmalıdır. Bu şekildeki sanayi kuruluşları mümkün olduğunca tarım arazilerinden, şehirlerden, ormanlık alanlardan uzak yerlere yapılmalıdır. Asit yağmurlarına neden olan bir diğer etken de yanardağlardır. Yanardağların atmosfere püskürttüğü duman, su buharı ile bir araya gelerek asit yağmuru oluşturmaktadır.</w:t>
            </w:r>
          </w:p>
        </w:tc>
      </w:tr>
    </w:tbl>
    <w:p w14:paraId="3A84CD28" w14:textId="77777777" w:rsidR="007D2F6B" w:rsidRDefault="007D2F6B" w:rsidP="007D2F6B">
      <w:pPr>
        <w:rPr>
          <w:b/>
          <w:color w:val="FF0000"/>
        </w:rPr>
      </w:pPr>
    </w:p>
    <w:p w14:paraId="13BF4C94" w14:textId="77777777" w:rsidR="007D2F6B" w:rsidRDefault="007D2F6B" w:rsidP="007D2F6B">
      <w:pPr>
        <w:rPr>
          <w:b/>
          <w:color w:val="FF0000"/>
        </w:rPr>
      </w:pPr>
    </w:p>
    <w:p w14:paraId="2CE98376" w14:textId="77777777" w:rsidR="007D2F6B" w:rsidRDefault="007D2F6B" w:rsidP="007D2F6B">
      <w:pPr>
        <w:rPr>
          <w:b/>
          <w:color w:val="FF0000"/>
        </w:rPr>
      </w:pPr>
    </w:p>
    <w:p w14:paraId="15651A77" w14:textId="77777777" w:rsidR="007D2F6B" w:rsidRPr="00125FE2" w:rsidRDefault="007D2F6B" w:rsidP="007D2F6B">
      <w:pPr>
        <w:rPr>
          <w:b/>
          <w:color w:val="FF0000"/>
        </w:rPr>
      </w:pPr>
      <w:r w:rsidRPr="00125FE2">
        <w:rPr>
          <w:b/>
          <w:color w:val="FF0000"/>
        </w:rPr>
        <w:t>III.BÖLÜM</w:t>
      </w:r>
    </w:p>
    <w:tbl>
      <w:tblPr>
        <w:tblStyle w:val="TabloKlavuzu"/>
        <w:tblW w:w="0" w:type="auto"/>
        <w:jc w:val="center"/>
        <w:tblLook w:val="04A0" w:firstRow="1" w:lastRow="0" w:firstColumn="1" w:lastColumn="0" w:noHBand="0" w:noVBand="1"/>
      </w:tblPr>
      <w:tblGrid>
        <w:gridCol w:w="2518"/>
        <w:gridCol w:w="7971"/>
      </w:tblGrid>
      <w:tr w:rsidR="007D2F6B" w14:paraId="40CA20A3" w14:textId="77777777" w:rsidTr="005A1A74">
        <w:trPr>
          <w:trHeight w:val="1376"/>
          <w:jc w:val="center"/>
        </w:trPr>
        <w:tc>
          <w:tcPr>
            <w:tcW w:w="2518" w:type="dxa"/>
            <w:vAlign w:val="center"/>
          </w:tcPr>
          <w:p w14:paraId="62B4FD7A" w14:textId="77777777" w:rsidR="007D2F6B" w:rsidRPr="000E120A" w:rsidRDefault="007D2F6B" w:rsidP="005A1A74">
            <w:pPr>
              <w:jc w:val="center"/>
              <w:rPr>
                <w:b/>
              </w:rPr>
            </w:pPr>
            <w:r w:rsidRPr="000E120A">
              <w:rPr>
                <w:b/>
              </w:rPr>
              <w:t>Ölçme ve Değerlendirme:</w:t>
            </w:r>
          </w:p>
        </w:tc>
        <w:tc>
          <w:tcPr>
            <w:tcW w:w="7971" w:type="dxa"/>
          </w:tcPr>
          <w:p w14:paraId="546D1EA4" w14:textId="77777777" w:rsidR="007D2F6B" w:rsidRPr="0043426E" w:rsidRDefault="007D2F6B" w:rsidP="005A1A74">
            <w:r w:rsidRPr="0043426E">
              <w:t>*Boşluk dolduralım</w:t>
            </w:r>
          </w:p>
          <w:p w14:paraId="793D53F0" w14:textId="77777777" w:rsidR="007D2F6B" w:rsidRPr="00E75385" w:rsidRDefault="007D2F6B" w:rsidP="005A1A74">
            <w:r w:rsidRPr="0043426E">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14:paraId="2552F032" w14:textId="77777777" w:rsidR="007D2F6B" w:rsidRPr="00125FE2" w:rsidRDefault="007D2F6B" w:rsidP="007D2F6B">
      <w:pPr>
        <w:rPr>
          <w:b/>
          <w:color w:val="FF0000"/>
        </w:rPr>
      </w:pPr>
      <w:r w:rsidRPr="00125FE2">
        <w:rPr>
          <w:b/>
          <w:color w:val="FF0000"/>
        </w:rPr>
        <w:t>IV.BÖLÜM</w:t>
      </w:r>
    </w:p>
    <w:tbl>
      <w:tblPr>
        <w:tblStyle w:val="TabloKlavuzu"/>
        <w:tblW w:w="10490" w:type="dxa"/>
        <w:jc w:val="center"/>
        <w:tblLook w:val="04A0" w:firstRow="1" w:lastRow="0" w:firstColumn="1" w:lastColumn="0" w:noHBand="0" w:noVBand="1"/>
      </w:tblPr>
      <w:tblGrid>
        <w:gridCol w:w="3085"/>
        <w:gridCol w:w="7405"/>
      </w:tblGrid>
      <w:tr w:rsidR="007D2F6B" w14:paraId="0036E7B1" w14:textId="77777777" w:rsidTr="005A1A74">
        <w:trPr>
          <w:trHeight w:val="388"/>
          <w:jc w:val="center"/>
        </w:trPr>
        <w:tc>
          <w:tcPr>
            <w:tcW w:w="3085" w:type="dxa"/>
            <w:vAlign w:val="center"/>
          </w:tcPr>
          <w:p w14:paraId="79D585FA" w14:textId="77777777" w:rsidR="007D2F6B" w:rsidRPr="000E120A" w:rsidRDefault="007D2F6B" w:rsidP="005A1A74">
            <w:pPr>
              <w:jc w:val="right"/>
              <w:rPr>
                <w:b/>
              </w:rPr>
            </w:pPr>
            <w:r w:rsidRPr="000E120A">
              <w:rPr>
                <w:b/>
              </w:rPr>
              <w:t>Dersin Diğer Derslerle İlişkisi:</w:t>
            </w:r>
          </w:p>
        </w:tc>
        <w:tc>
          <w:tcPr>
            <w:tcW w:w="7405" w:type="dxa"/>
            <w:vAlign w:val="center"/>
          </w:tcPr>
          <w:p w14:paraId="0F81C388" w14:textId="77777777" w:rsidR="007D2F6B" w:rsidRDefault="007D2F6B" w:rsidP="005A1A74"/>
        </w:tc>
      </w:tr>
    </w:tbl>
    <w:p w14:paraId="55631604" w14:textId="77777777" w:rsidR="007D2F6B" w:rsidRPr="00125FE2" w:rsidRDefault="007D2F6B" w:rsidP="007D2F6B">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5986"/>
      </w:tblGrid>
      <w:tr w:rsidR="007D2F6B" w14:paraId="124B9AB7" w14:textId="77777777" w:rsidTr="005A1A74">
        <w:trPr>
          <w:trHeight w:val="541"/>
          <w:jc w:val="center"/>
        </w:trPr>
        <w:tc>
          <w:tcPr>
            <w:tcW w:w="4503" w:type="dxa"/>
            <w:vAlign w:val="center"/>
          </w:tcPr>
          <w:p w14:paraId="55507171" w14:textId="77777777" w:rsidR="007D2F6B" w:rsidRPr="000E120A" w:rsidRDefault="007D2F6B" w:rsidP="005A1A74">
            <w:pPr>
              <w:jc w:val="right"/>
              <w:rPr>
                <w:b/>
              </w:rPr>
            </w:pPr>
            <w:r w:rsidRPr="000E120A">
              <w:rPr>
                <w:b/>
              </w:rPr>
              <w:t>Planın Uygulanmasıyla İlgili Diğer Açıklamalar:</w:t>
            </w:r>
          </w:p>
        </w:tc>
        <w:tc>
          <w:tcPr>
            <w:tcW w:w="5986" w:type="dxa"/>
            <w:vAlign w:val="center"/>
          </w:tcPr>
          <w:p w14:paraId="0A1CEA0D" w14:textId="77777777" w:rsidR="007D2F6B" w:rsidRDefault="007D2F6B" w:rsidP="005A1A74"/>
        </w:tc>
      </w:tr>
    </w:tbl>
    <w:p w14:paraId="797B157A" w14:textId="77777777" w:rsidR="007D2F6B" w:rsidRDefault="007D2F6B" w:rsidP="007D2F6B">
      <w:pPr>
        <w:spacing w:after="0" w:line="240" w:lineRule="auto"/>
        <w:jc w:val="center"/>
      </w:pPr>
    </w:p>
    <w:p w14:paraId="01F3CF9A" w14:textId="77777777" w:rsidR="007D2F6B" w:rsidRDefault="007D2F6B" w:rsidP="007D2F6B">
      <w:pPr>
        <w:spacing w:after="0" w:line="240" w:lineRule="auto"/>
        <w:ind w:left="5664" w:firstLine="708"/>
        <w:jc w:val="center"/>
        <w:rPr>
          <w:b/>
        </w:rPr>
      </w:pPr>
      <w:r>
        <w:rPr>
          <w:b/>
        </w:rPr>
        <w:t xml:space="preserve">            Uygundur</w:t>
      </w:r>
    </w:p>
    <w:p w14:paraId="016FF82D" w14:textId="77777777" w:rsidR="007D2F6B" w:rsidRDefault="007D2F6B" w:rsidP="007D2F6B">
      <w:pPr>
        <w:spacing w:after="0" w:line="240" w:lineRule="auto"/>
        <w:rPr>
          <w:b/>
        </w:rPr>
      </w:pPr>
      <w:r>
        <w:rPr>
          <w:b/>
        </w:rPr>
        <w:t xml:space="preserve">                                …………………………                          </w:t>
      </w:r>
      <w:r>
        <w:rPr>
          <w:b/>
        </w:rPr>
        <w:tab/>
      </w:r>
      <w:r>
        <w:rPr>
          <w:b/>
        </w:rPr>
        <w:tab/>
      </w:r>
      <w:r>
        <w:rPr>
          <w:b/>
        </w:rPr>
        <w:tab/>
      </w:r>
      <w:r>
        <w:rPr>
          <w:b/>
        </w:rPr>
        <w:tab/>
      </w:r>
      <w:r>
        <w:rPr>
          <w:b/>
        </w:rPr>
        <w:tab/>
        <w:t xml:space="preserve">            ........................</w:t>
      </w:r>
    </w:p>
    <w:p w14:paraId="3F9096CA" w14:textId="77777777" w:rsidR="007D2F6B" w:rsidRDefault="007D2F6B" w:rsidP="007D2F6B">
      <w:r>
        <w:rPr>
          <w:b/>
        </w:rPr>
        <w:t xml:space="preserve">                         Fen Bilimleri Öğretmeni   </w:t>
      </w:r>
      <w:r>
        <w:rPr>
          <w:b/>
        </w:rPr>
        <w:tab/>
      </w:r>
      <w:r>
        <w:rPr>
          <w:b/>
        </w:rPr>
        <w:tab/>
      </w:r>
      <w:r>
        <w:rPr>
          <w:b/>
        </w:rPr>
        <w:tab/>
      </w:r>
      <w:r>
        <w:rPr>
          <w:b/>
        </w:rPr>
        <w:tab/>
      </w:r>
      <w:r>
        <w:rPr>
          <w:b/>
        </w:rPr>
        <w:tab/>
      </w:r>
      <w:r>
        <w:rPr>
          <w:b/>
        </w:rPr>
        <w:tab/>
      </w:r>
      <w:r>
        <w:rPr>
          <w:b/>
        </w:rPr>
        <w:tab/>
        <w:t xml:space="preserve">Okul Müdürü   </w:t>
      </w:r>
    </w:p>
    <w:p w14:paraId="28F595F3" w14:textId="77777777" w:rsidR="007D2F6B" w:rsidRDefault="007D2F6B" w:rsidP="007D2F6B"/>
    <w:p w14:paraId="70865873" w14:textId="77777777" w:rsidR="007D2F6B" w:rsidRDefault="007D2F6B"/>
    <w:sectPr w:rsidR="007D2F6B" w:rsidSect="009C1CD7">
      <w:pgSz w:w="11906" w:h="16838"/>
      <w:pgMar w:top="142"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EC"/>
    <w:rsid w:val="0007382A"/>
    <w:rsid w:val="00137652"/>
    <w:rsid w:val="007D2F6B"/>
    <w:rsid w:val="009720EC"/>
    <w:rsid w:val="009C1CD7"/>
    <w:rsid w:val="00A52865"/>
    <w:rsid w:val="00A54FC2"/>
    <w:rsid w:val="00AD5EFD"/>
    <w:rsid w:val="00B12FF0"/>
    <w:rsid w:val="00C3368D"/>
    <w:rsid w:val="00E8340C"/>
    <w:rsid w:val="00F20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D3A7"/>
  <w15:chartTrackingRefBased/>
  <w15:docId w15:val="{0E7534AB-1B33-4912-B405-1E737101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063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20636"/>
    <w:pPr>
      <w:spacing w:after="200" w:line="276" w:lineRule="auto"/>
      <w:ind w:left="720"/>
      <w:contextualSpacing/>
    </w:pPr>
    <w:rPr>
      <w:rFonts w:eastAsiaTheme="minorEastAsia"/>
      <w:lang w:eastAsia="tr-TR"/>
    </w:rPr>
  </w:style>
  <w:style w:type="character" w:styleId="Kpr">
    <w:name w:val="Hyperlink"/>
    <w:basedOn w:val="VarsaylanParagrafYazTipi"/>
    <w:uiPriority w:val="99"/>
    <w:unhideWhenUsed/>
    <w:rsid w:val="007D2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feneh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fenehli.com/" TargetMode="Externa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fenehli.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6355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11</cp:revision>
  <dcterms:created xsi:type="dcterms:W3CDTF">2018-12-23T17:33:00Z</dcterms:created>
  <dcterms:modified xsi:type="dcterms:W3CDTF">2023-07-13T15:32:00Z</dcterms:modified>
</cp:coreProperties>
</file>