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B7A1FD" w14:textId="77777777" w:rsidR="00B74D47" w:rsidRPr="00125FE2" w:rsidRDefault="00B74D47" w:rsidP="00B74D47">
      <w:pPr>
        <w:jc w:val="center"/>
        <w:rPr>
          <w:b/>
          <w:sz w:val="24"/>
          <w:szCs w:val="24"/>
        </w:rPr>
      </w:pPr>
      <w:r w:rsidRPr="00D730F6">
        <w:rPr>
          <w:rFonts w:ascii="Arial" w:hAnsi="Arial"/>
          <w:b/>
          <w:sz w:val="32"/>
          <w:szCs w:val="24"/>
        </w:rPr>
        <w:t>DERS PLANI</w:t>
      </w:r>
    </w:p>
    <w:p w14:paraId="50CE556E" w14:textId="77777777" w:rsidR="00B74D47" w:rsidRPr="00125FE2" w:rsidRDefault="00B74D47" w:rsidP="00B74D47">
      <w:pPr>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093"/>
        <w:gridCol w:w="4924"/>
        <w:gridCol w:w="3473"/>
      </w:tblGrid>
      <w:tr w:rsidR="00B74D47" w14:paraId="26B0CB8B" w14:textId="77777777" w:rsidTr="000C1AD3">
        <w:trPr>
          <w:jc w:val="center"/>
        </w:trPr>
        <w:tc>
          <w:tcPr>
            <w:tcW w:w="2093" w:type="dxa"/>
          </w:tcPr>
          <w:p w14:paraId="16B04ABC" w14:textId="77777777" w:rsidR="00B74D47" w:rsidRPr="000E120A" w:rsidRDefault="00B74D47" w:rsidP="000C1AD3">
            <w:pPr>
              <w:jc w:val="right"/>
              <w:rPr>
                <w:b/>
              </w:rPr>
            </w:pPr>
            <w:r w:rsidRPr="000E120A">
              <w:rPr>
                <w:b/>
              </w:rPr>
              <w:t>Dersin Adı:</w:t>
            </w:r>
          </w:p>
        </w:tc>
        <w:tc>
          <w:tcPr>
            <w:tcW w:w="4924" w:type="dxa"/>
          </w:tcPr>
          <w:p w14:paraId="042FC5BF" w14:textId="77777777" w:rsidR="00B74D47" w:rsidRDefault="00B74D47" w:rsidP="000C1AD3">
            <w:r>
              <w:t>Fen Bilimleri</w:t>
            </w:r>
          </w:p>
        </w:tc>
        <w:tc>
          <w:tcPr>
            <w:tcW w:w="3473" w:type="dxa"/>
          </w:tcPr>
          <w:p w14:paraId="37C1F3C0" w14:textId="7585DC65" w:rsidR="00B74D47" w:rsidRPr="00441FDC" w:rsidRDefault="002F6AFC" w:rsidP="000C1AD3">
            <w:pPr>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 xml:space="preserve">   </w:t>
            </w:r>
            <w:r w:rsidRPr="002F6AFC">
              <w:rPr>
                <w:rFonts w:asciiTheme="majorHAnsi" w:hAnsiTheme="majorHAnsi" w:cstheme="majorHAnsi"/>
                <w:b/>
                <w:color w:val="000000" w:themeColor="text1"/>
                <w:sz w:val="20"/>
                <w:szCs w:val="20"/>
              </w:rPr>
              <w:t xml:space="preserve">TARİH: 26.HAFTA: </w:t>
            </w:r>
            <w:r w:rsidR="00196AB6">
              <w:rPr>
                <w:rFonts w:cstheme="minorHAnsi"/>
                <w:b/>
                <w:color w:val="000000" w:themeColor="text1"/>
                <w:sz w:val="16"/>
                <w:szCs w:val="16"/>
              </w:rPr>
              <w:t>……………………………………</w:t>
            </w:r>
          </w:p>
        </w:tc>
      </w:tr>
      <w:tr w:rsidR="00B74D47" w14:paraId="479F9B5A" w14:textId="77777777" w:rsidTr="000C1AD3">
        <w:trPr>
          <w:jc w:val="center"/>
        </w:trPr>
        <w:tc>
          <w:tcPr>
            <w:tcW w:w="2093" w:type="dxa"/>
          </w:tcPr>
          <w:p w14:paraId="677D4F36" w14:textId="77777777" w:rsidR="00B74D47" w:rsidRPr="000E120A" w:rsidRDefault="00B74D47" w:rsidP="000C1AD3">
            <w:pPr>
              <w:jc w:val="right"/>
              <w:rPr>
                <w:b/>
              </w:rPr>
            </w:pPr>
            <w:r w:rsidRPr="000E120A">
              <w:rPr>
                <w:b/>
              </w:rPr>
              <w:t>Sınıf:</w:t>
            </w:r>
          </w:p>
        </w:tc>
        <w:tc>
          <w:tcPr>
            <w:tcW w:w="8397" w:type="dxa"/>
            <w:gridSpan w:val="2"/>
          </w:tcPr>
          <w:p w14:paraId="4D54C1E7" w14:textId="77777777" w:rsidR="00B74D47" w:rsidRDefault="00B74D47" w:rsidP="000C1AD3">
            <w:r>
              <w:t>8.Sınıf</w:t>
            </w:r>
          </w:p>
        </w:tc>
      </w:tr>
      <w:tr w:rsidR="00B74D47" w14:paraId="3EA4453C" w14:textId="77777777" w:rsidTr="000C1AD3">
        <w:trPr>
          <w:jc w:val="center"/>
        </w:trPr>
        <w:tc>
          <w:tcPr>
            <w:tcW w:w="2093" w:type="dxa"/>
          </w:tcPr>
          <w:p w14:paraId="51179CC4" w14:textId="77777777" w:rsidR="00B74D47" w:rsidRPr="000E120A" w:rsidRDefault="00B74D47" w:rsidP="000C1AD3">
            <w:pPr>
              <w:jc w:val="right"/>
              <w:rPr>
                <w:b/>
              </w:rPr>
            </w:pPr>
            <w:r w:rsidRPr="000E120A">
              <w:rPr>
                <w:b/>
              </w:rPr>
              <w:t>Ünite No-Adı:</w:t>
            </w:r>
          </w:p>
        </w:tc>
        <w:tc>
          <w:tcPr>
            <w:tcW w:w="8397" w:type="dxa"/>
            <w:gridSpan w:val="2"/>
          </w:tcPr>
          <w:p w14:paraId="11E5F993" w14:textId="77777777" w:rsidR="00B74D47" w:rsidRDefault="00B74D47" w:rsidP="000C1AD3">
            <w:r>
              <w:t xml:space="preserve">6. Ünite: </w:t>
            </w:r>
            <w:r w:rsidRPr="00685B02">
              <w:rPr>
                <w:bCs/>
              </w:rPr>
              <w:t>Enerji Dönüşümleri ve Çevre Bilimi</w:t>
            </w:r>
          </w:p>
        </w:tc>
      </w:tr>
      <w:tr w:rsidR="00B74D47" w14:paraId="03323CCA" w14:textId="77777777" w:rsidTr="000C1AD3">
        <w:trPr>
          <w:jc w:val="center"/>
        </w:trPr>
        <w:tc>
          <w:tcPr>
            <w:tcW w:w="2093" w:type="dxa"/>
          </w:tcPr>
          <w:p w14:paraId="3F00D78D" w14:textId="77777777" w:rsidR="00B74D47" w:rsidRPr="000E120A" w:rsidRDefault="00B74D47" w:rsidP="000C1AD3">
            <w:pPr>
              <w:jc w:val="right"/>
              <w:rPr>
                <w:b/>
              </w:rPr>
            </w:pPr>
            <w:r w:rsidRPr="000E120A">
              <w:rPr>
                <w:b/>
              </w:rPr>
              <w:t>Konu:</w:t>
            </w:r>
          </w:p>
        </w:tc>
        <w:tc>
          <w:tcPr>
            <w:tcW w:w="8397" w:type="dxa"/>
            <w:gridSpan w:val="2"/>
          </w:tcPr>
          <w:p w14:paraId="1E5A2460" w14:textId="77777777" w:rsidR="00B74D47" w:rsidRPr="007267E8" w:rsidRDefault="00B74D47" w:rsidP="000C1AD3">
            <w:r w:rsidRPr="001E1D78">
              <w:rPr>
                <w:bCs/>
                <w:iCs/>
              </w:rPr>
              <w:t>Sürdürülebilir Kalkınma</w:t>
            </w:r>
          </w:p>
        </w:tc>
      </w:tr>
      <w:tr w:rsidR="00B74D47" w14:paraId="62C1883D" w14:textId="77777777" w:rsidTr="000C1AD3">
        <w:trPr>
          <w:jc w:val="center"/>
        </w:trPr>
        <w:tc>
          <w:tcPr>
            <w:tcW w:w="2093" w:type="dxa"/>
          </w:tcPr>
          <w:p w14:paraId="3952B08E" w14:textId="77777777" w:rsidR="00B74D47" w:rsidRPr="000E120A" w:rsidRDefault="00B74D47" w:rsidP="000C1AD3">
            <w:pPr>
              <w:jc w:val="right"/>
              <w:rPr>
                <w:b/>
              </w:rPr>
            </w:pPr>
            <w:r w:rsidRPr="000E120A">
              <w:rPr>
                <w:b/>
              </w:rPr>
              <w:t>Önerilen Ders Saati:</w:t>
            </w:r>
          </w:p>
        </w:tc>
        <w:tc>
          <w:tcPr>
            <w:tcW w:w="8397" w:type="dxa"/>
            <w:gridSpan w:val="2"/>
          </w:tcPr>
          <w:p w14:paraId="344C00A5" w14:textId="77777777" w:rsidR="00B74D47" w:rsidRDefault="00B74D47" w:rsidP="000C1AD3">
            <w:r>
              <w:t>2 Saat</w:t>
            </w:r>
          </w:p>
        </w:tc>
      </w:tr>
    </w:tbl>
    <w:p w14:paraId="3594853F" w14:textId="77777777" w:rsidR="00B74D47" w:rsidRPr="00125FE2" w:rsidRDefault="00B74D47" w:rsidP="00B74D47">
      <w:pPr>
        <w:rPr>
          <w:b/>
          <w:color w:val="FF0000"/>
        </w:rPr>
      </w:pPr>
      <w:r w:rsidRPr="00125FE2">
        <w:rPr>
          <w:b/>
          <w:color w:val="FF0000"/>
        </w:rPr>
        <w:t xml:space="preserve">II.BÖLÜM </w:t>
      </w:r>
    </w:p>
    <w:tbl>
      <w:tblPr>
        <w:tblStyle w:val="TabloKlavuzu"/>
        <w:tblW w:w="0" w:type="auto"/>
        <w:jc w:val="center"/>
        <w:tblLayout w:type="fixed"/>
        <w:tblLook w:val="04A0" w:firstRow="1" w:lastRow="0" w:firstColumn="1" w:lastColumn="0" w:noHBand="0" w:noVBand="1"/>
      </w:tblPr>
      <w:tblGrid>
        <w:gridCol w:w="2093"/>
        <w:gridCol w:w="8471"/>
      </w:tblGrid>
      <w:tr w:rsidR="00B74D47" w14:paraId="35395EFE" w14:textId="77777777" w:rsidTr="000C1AD3">
        <w:trPr>
          <w:trHeight w:val="1069"/>
          <w:jc w:val="center"/>
        </w:trPr>
        <w:tc>
          <w:tcPr>
            <w:tcW w:w="2093" w:type="dxa"/>
            <w:vAlign w:val="center"/>
          </w:tcPr>
          <w:p w14:paraId="1DC889BF" w14:textId="77777777" w:rsidR="00B74D47" w:rsidRPr="000E120A" w:rsidRDefault="00B74D47" w:rsidP="000C1AD3">
            <w:pPr>
              <w:jc w:val="right"/>
              <w:rPr>
                <w:b/>
              </w:rPr>
            </w:pPr>
            <w:r w:rsidRPr="000E120A">
              <w:rPr>
                <w:b/>
              </w:rPr>
              <w:t>Öğrenci Kazanımları/Hedef ve Davranışlar:</w:t>
            </w:r>
          </w:p>
        </w:tc>
        <w:tc>
          <w:tcPr>
            <w:tcW w:w="8471" w:type="dxa"/>
            <w:vAlign w:val="center"/>
          </w:tcPr>
          <w:p w14:paraId="31591F48" w14:textId="77777777" w:rsidR="00B74D47" w:rsidRDefault="00B74D47" w:rsidP="000C1AD3">
            <w:r>
              <w:t>8.6.4.1.Kaynakların kullanımında tasarruflu davranmaya özen gösterir.</w:t>
            </w:r>
          </w:p>
          <w:p w14:paraId="4311DE27" w14:textId="77777777" w:rsidR="00B74D47" w:rsidRDefault="00B74D47" w:rsidP="000C1AD3">
            <w:r>
              <w:t>8.6.4.2.Kaynakların tasarruflu kullanımına yönelik proje tasarlar.</w:t>
            </w:r>
          </w:p>
          <w:p w14:paraId="1F846592" w14:textId="77777777" w:rsidR="00B74D47" w:rsidRDefault="00B74D47" w:rsidP="000C1AD3">
            <w:r>
              <w:t>8.6.4.5.</w:t>
            </w:r>
            <w:r w:rsidRPr="00294E9B">
              <w:t>Kaynakların tasarruflu kullanılmaması durumunda gelecekte karşılaşılabilecek problemleri belirterek çözüm önerileri sunar.</w:t>
            </w:r>
          </w:p>
        </w:tc>
      </w:tr>
      <w:tr w:rsidR="00B74D47" w14:paraId="7BC13C31" w14:textId="77777777" w:rsidTr="000C1AD3">
        <w:trPr>
          <w:trHeight w:val="795"/>
          <w:jc w:val="center"/>
        </w:trPr>
        <w:tc>
          <w:tcPr>
            <w:tcW w:w="2093" w:type="dxa"/>
            <w:vAlign w:val="center"/>
          </w:tcPr>
          <w:p w14:paraId="74FDFEA7" w14:textId="77777777" w:rsidR="00B74D47" w:rsidRPr="000E120A" w:rsidRDefault="00B74D47" w:rsidP="000C1AD3">
            <w:pPr>
              <w:jc w:val="right"/>
              <w:rPr>
                <w:b/>
              </w:rPr>
            </w:pPr>
            <w:r w:rsidRPr="000E120A">
              <w:rPr>
                <w:b/>
              </w:rPr>
              <w:t>Ünite Kavramları ve Sembolleri:</w:t>
            </w:r>
          </w:p>
        </w:tc>
        <w:tc>
          <w:tcPr>
            <w:tcW w:w="8471" w:type="dxa"/>
            <w:vAlign w:val="center"/>
          </w:tcPr>
          <w:p w14:paraId="4F1F3857" w14:textId="77777777" w:rsidR="00B74D47" w:rsidRPr="003479EF" w:rsidRDefault="00B74D47" w:rsidP="000C1AD3">
            <w:pPr>
              <w:rPr>
                <w:bCs/>
              </w:rPr>
            </w:pPr>
            <w:r w:rsidRPr="001E1D78">
              <w:rPr>
                <w:bCs/>
              </w:rPr>
              <w:t>Sürdürülebilir yaşam, kaynakların tasarruflu kullanımı, geri dönüşüm</w:t>
            </w:r>
          </w:p>
        </w:tc>
      </w:tr>
      <w:tr w:rsidR="00B74D47" w14:paraId="2F5596DB" w14:textId="77777777" w:rsidTr="000C1AD3">
        <w:trPr>
          <w:trHeight w:val="918"/>
          <w:jc w:val="center"/>
        </w:trPr>
        <w:tc>
          <w:tcPr>
            <w:tcW w:w="2093" w:type="dxa"/>
            <w:vAlign w:val="center"/>
          </w:tcPr>
          <w:p w14:paraId="3F2F14CB" w14:textId="77777777" w:rsidR="00B74D47" w:rsidRPr="000E120A" w:rsidRDefault="00B74D47" w:rsidP="000C1AD3">
            <w:pPr>
              <w:jc w:val="right"/>
              <w:rPr>
                <w:b/>
              </w:rPr>
            </w:pPr>
            <w:r w:rsidRPr="000E120A">
              <w:rPr>
                <w:b/>
              </w:rPr>
              <w:t>Uygulanacak Yöntem ve Teknikler:</w:t>
            </w:r>
          </w:p>
        </w:tc>
        <w:tc>
          <w:tcPr>
            <w:tcW w:w="8471" w:type="dxa"/>
            <w:vAlign w:val="center"/>
          </w:tcPr>
          <w:p w14:paraId="0C3D864B" w14:textId="77777777" w:rsidR="00B74D47" w:rsidRDefault="00B74D47" w:rsidP="000C1AD3">
            <w:r>
              <w:t>Anlatım, Soru Cevap, Grup Çalışması</w:t>
            </w:r>
          </w:p>
        </w:tc>
      </w:tr>
      <w:tr w:rsidR="00B74D47" w14:paraId="4B07F7EC" w14:textId="77777777" w:rsidTr="000C1AD3">
        <w:trPr>
          <w:trHeight w:val="903"/>
          <w:jc w:val="center"/>
        </w:trPr>
        <w:tc>
          <w:tcPr>
            <w:tcW w:w="2093" w:type="dxa"/>
            <w:vAlign w:val="center"/>
          </w:tcPr>
          <w:p w14:paraId="01891E76" w14:textId="77777777" w:rsidR="00B74D47" w:rsidRPr="000E120A" w:rsidRDefault="00B74D47" w:rsidP="000C1AD3">
            <w:pPr>
              <w:jc w:val="right"/>
              <w:rPr>
                <w:b/>
              </w:rPr>
            </w:pPr>
            <w:r w:rsidRPr="000E120A">
              <w:rPr>
                <w:b/>
              </w:rPr>
              <w:t>Kullanılacak Araç – Gereçler:</w:t>
            </w:r>
          </w:p>
        </w:tc>
        <w:tc>
          <w:tcPr>
            <w:tcW w:w="8471" w:type="dxa"/>
            <w:vAlign w:val="center"/>
          </w:tcPr>
          <w:p w14:paraId="0462529D" w14:textId="77777777" w:rsidR="00B74D47" w:rsidRPr="001373E8" w:rsidRDefault="00B74D47" w:rsidP="000C1AD3">
            <w:pPr>
              <w:autoSpaceDE w:val="0"/>
              <w:autoSpaceDN w:val="0"/>
              <w:adjustRightInd w:val="0"/>
              <w:rPr>
                <w:bCs/>
              </w:rPr>
            </w:pPr>
          </w:p>
        </w:tc>
      </w:tr>
      <w:tr w:rsidR="00B74D47" w14:paraId="5B1505A7" w14:textId="77777777" w:rsidTr="000C1AD3">
        <w:trPr>
          <w:trHeight w:val="195"/>
          <w:jc w:val="center"/>
        </w:trPr>
        <w:tc>
          <w:tcPr>
            <w:tcW w:w="2093" w:type="dxa"/>
            <w:vAlign w:val="center"/>
          </w:tcPr>
          <w:p w14:paraId="0BBF087D" w14:textId="77777777" w:rsidR="00B74D47" w:rsidRPr="000E120A" w:rsidRDefault="00B74D47" w:rsidP="000C1AD3">
            <w:pPr>
              <w:jc w:val="right"/>
              <w:rPr>
                <w:b/>
              </w:rPr>
            </w:pPr>
            <w:r w:rsidRPr="000E120A">
              <w:rPr>
                <w:b/>
              </w:rPr>
              <w:t>Açıklamalar:</w:t>
            </w:r>
          </w:p>
        </w:tc>
        <w:tc>
          <w:tcPr>
            <w:tcW w:w="8471" w:type="dxa"/>
            <w:vAlign w:val="center"/>
          </w:tcPr>
          <w:p w14:paraId="3AB55F47" w14:textId="77777777" w:rsidR="00B74D47" w:rsidRDefault="00B74D47" w:rsidP="000C1AD3"/>
        </w:tc>
      </w:tr>
      <w:tr w:rsidR="00B74D47" w14:paraId="0093CC5B" w14:textId="77777777" w:rsidTr="000C1AD3">
        <w:trPr>
          <w:trHeight w:val="894"/>
          <w:jc w:val="center"/>
        </w:trPr>
        <w:tc>
          <w:tcPr>
            <w:tcW w:w="2093" w:type="dxa"/>
            <w:vAlign w:val="center"/>
          </w:tcPr>
          <w:p w14:paraId="5086AFDC" w14:textId="77777777" w:rsidR="00B74D47" w:rsidRPr="000E120A" w:rsidRDefault="00B74D47" w:rsidP="000C1AD3">
            <w:pPr>
              <w:jc w:val="right"/>
              <w:rPr>
                <w:b/>
              </w:rPr>
            </w:pPr>
            <w:r w:rsidRPr="000E120A">
              <w:rPr>
                <w:b/>
              </w:rPr>
              <w:t>Yapılacak Etkinlikler:</w:t>
            </w:r>
          </w:p>
        </w:tc>
        <w:tc>
          <w:tcPr>
            <w:tcW w:w="8471" w:type="dxa"/>
            <w:vAlign w:val="center"/>
          </w:tcPr>
          <w:p w14:paraId="5A155CBE" w14:textId="77777777" w:rsidR="00B74D47" w:rsidRPr="001373E8" w:rsidRDefault="00B74D47" w:rsidP="000C1AD3">
            <w:pPr>
              <w:rPr>
                <w:bCs/>
              </w:rPr>
            </w:pPr>
          </w:p>
        </w:tc>
      </w:tr>
      <w:tr w:rsidR="00B74D47" w14:paraId="377F71E8" w14:textId="77777777" w:rsidTr="000C1AD3">
        <w:trPr>
          <w:trHeight w:val="812"/>
          <w:jc w:val="center"/>
        </w:trPr>
        <w:tc>
          <w:tcPr>
            <w:tcW w:w="2093" w:type="dxa"/>
            <w:vAlign w:val="center"/>
          </w:tcPr>
          <w:p w14:paraId="41135EAE" w14:textId="77777777" w:rsidR="00B74D47" w:rsidRPr="000E120A" w:rsidRDefault="00B74D47" w:rsidP="000C1AD3">
            <w:pPr>
              <w:jc w:val="center"/>
              <w:rPr>
                <w:b/>
              </w:rPr>
            </w:pPr>
            <w:r w:rsidRPr="000E120A">
              <w:rPr>
                <w:b/>
              </w:rPr>
              <w:t>Özet:</w:t>
            </w:r>
          </w:p>
        </w:tc>
        <w:tc>
          <w:tcPr>
            <w:tcW w:w="8471" w:type="dxa"/>
            <w:tcBorders>
              <w:bottom w:val="single" w:sz="4" w:space="0" w:color="auto"/>
            </w:tcBorders>
            <w:vAlign w:val="center"/>
          </w:tcPr>
          <w:p w14:paraId="1F2405B7" w14:textId="77777777" w:rsidR="00B74D47" w:rsidRDefault="00B74D47" w:rsidP="000C1AD3">
            <w:pPr>
              <w:rPr>
                <w:b/>
                <w:bCs/>
              </w:rPr>
            </w:pPr>
            <w:r w:rsidRPr="004925C7">
              <w:rPr>
                <w:b/>
                <w:bCs/>
              </w:rPr>
              <w:t>SÜRDÜRÜLEBİLİR KALKINMA</w:t>
            </w:r>
          </w:p>
          <w:p w14:paraId="43FC0DE1" w14:textId="77777777" w:rsidR="00B74D47" w:rsidRDefault="00B74D47" w:rsidP="000C1AD3">
            <w:pPr>
              <w:rPr>
                <w:bCs/>
              </w:rPr>
            </w:pPr>
            <w:r w:rsidRPr="004925C7">
              <w:rPr>
                <w:bCs/>
              </w:rPr>
              <w:t xml:space="preserve">İnsan ve doğa arasında denge kurarak, doğal kaynaklara zarar vermeden, kaynakların bilinçli olaraktüketilmesini sağlayarak gelecek nesillerin kalkınmasına imkân verecek şekilde bugünün ve geleceğinplanlamasına </w:t>
            </w:r>
            <w:r w:rsidRPr="004925C7">
              <w:rPr>
                <w:b/>
                <w:bCs/>
              </w:rPr>
              <w:t xml:space="preserve">sürdürülebilir kalkınma </w:t>
            </w:r>
            <w:r w:rsidRPr="004925C7">
              <w:rPr>
                <w:bCs/>
              </w:rPr>
              <w:t>denir.</w:t>
            </w:r>
          </w:p>
          <w:p w14:paraId="37AD46C2" w14:textId="77777777" w:rsidR="00B74D47" w:rsidRDefault="00B74D47" w:rsidP="000C1AD3">
            <w:pPr>
              <w:rPr>
                <w:b/>
                <w:bCs/>
              </w:rPr>
            </w:pPr>
            <w:r>
              <w:rPr>
                <w:b/>
                <w:bCs/>
              </w:rPr>
              <w:t>Tasarr</w:t>
            </w:r>
            <w:r w:rsidRPr="004925C7">
              <w:rPr>
                <w:b/>
                <w:bCs/>
              </w:rPr>
              <w:t>uflu Olmak</w:t>
            </w:r>
          </w:p>
          <w:p w14:paraId="0D804809" w14:textId="77777777" w:rsidR="00B74D47" w:rsidRDefault="00B74D47" w:rsidP="000C1AD3">
            <w:pPr>
              <w:rPr>
                <w:bCs/>
              </w:rPr>
            </w:pPr>
            <w:r>
              <w:rPr>
                <w:noProof/>
              </w:rPr>
              <w:drawing>
                <wp:inline distT="0" distB="0" distL="0" distR="0" wp14:anchorId="2C962A60" wp14:editId="17E475A7">
                  <wp:extent cx="5241925" cy="1489710"/>
                  <wp:effectExtent l="0" t="0" r="0" b="0"/>
                  <wp:docPr id="303"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email"/>
                          <a:stretch>
                            <a:fillRect/>
                          </a:stretch>
                        </pic:blipFill>
                        <pic:spPr>
                          <a:xfrm>
                            <a:off x="0" y="0"/>
                            <a:ext cx="5241925" cy="1489710"/>
                          </a:xfrm>
                          <a:prstGeom prst="rect">
                            <a:avLst/>
                          </a:prstGeom>
                        </pic:spPr>
                      </pic:pic>
                    </a:graphicData>
                  </a:graphic>
                </wp:inline>
              </w:drawing>
            </w:r>
          </w:p>
          <w:p w14:paraId="0D5846A8" w14:textId="77777777" w:rsidR="00B74D47" w:rsidRPr="004925C7" w:rsidRDefault="00B74D47" w:rsidP="000C1AD3">
            <w:pPr>
              <w:rPr>
                <w:bCs/>
              </w:rPr>
            </w:pPr>
            <w:r w:rsidRPr="004925C7">
              <w:rPr>
                <w:bCs/>
              </w:rPr>
              <w:t>İnsanlar olarak sadece su, oksijen, azot ve karbon tüketmiyoruz. Bu temel ihtiyaçlarımız yanındahayatımızı kolaylaştıran onlarca eşya, giysi, araç ve gereçler de önemli tüketim maddelerimizi oluşturur.</w:t>
            </w:r>
          </w:p>
          <w:p w14:paraId="0E9B5627" w14:textId="77777777" w:rsidR="00B74D47" w:rsidRDefault="00B74D47" w:rsidP="000C1AD3">
            <w:pPr>
              <w:rPr>
                <w:bCs/>
              </w:rPr>
            </w:pPr>
            <w:r w:rsidRPr="004925C7">
              <w:rPr>
                <w:bCs/>
              </w:rPr>
              <w:t>Temel tüketim maddelerine örnek olarak petrol ve petrol ürünleri, demir, bakır, alüminyum, cam, kâğıt,kumaş verilebilir. Elbiselerimiz, mobilyalarımız, mutfak araç gereçleri, gıda ürünlerinin ambalajları gibibirçok ürünü doğal kaynaklardan temin ederiz. Bilim ve teknolojideki gelişmeler ihtiyaçlarımızı dolayısıyladoğal kaynakların tüketimini artırmaktadır. Dünya nüfusundaki artışla birlikte doğal kaynaklarımıztükenme noktasına gelmiştir. Bu noktada önlem alınmazsa bizden sonraki nesiller bu maddelerdenmahrum kalacaklardır. Sürdürülebilir bir yaşam için tüketim maddelerinin tükenmesini önlemeye yönelikprojeler geliştirmeliyiz.</w:t>
            </w:r>
          </w:p>
          <w:p w14:paraId="7844D5B4" w14:textId="77777777" w:rsidR="00B74D47" w:rsidRDefault="00B74D47" w:rsidP="000C1AD3">
            <w:pPr>
              <w:rPr>
                <w:bCs/>
              </w:rPr>
            </w:pPr>
            <w:r>
              <w:rPr>
                <w:noProof/>
              </w:rPr>
              <w:lastRenderedPageBreak/>
              <w:drawing>
                <wp:inline distT="0" distB="0" distL="0" distR="0" wp14:anchorId="328233CD" wp14:editId="480A18C9">
                  <wp:extent cx="5241925" cy="1754372"/>
                  <wp:effectExtent l="0" t="0" r="0" b="0"/>
                  <wp:docPr id="304"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email"/>
                          <a:stretch>
                            <a:fillRect/>
                          </a:stretch>
                        </pic:blipFill>
                        <pic:spPr>
                          <a:xfrm>
                            <a:off x="0" y="0"/>
                            <a:ext cx="5245607" cy="1755604"/>
                          </a:xfrm>
                          <a:prstGeom prst="rect">
                            <a:avLst/>
                          </a:prstGeom>
                        </pic:spPr>
                      </pic:pic>
                    </a:graphicData>
                  </a:graphic>
                </wp:inline>
              </w:drawing>
            </w:r>
          </w:p>
          <w:p w14:paraId="03C75BCC" w14:textId="77777777" w:rsidR="00B74D47" w:rsidRPr="004925C7" w:rsidRDefault="00B74D47" w:rsidP="000C1AD3">
            <w:pPr>
              <w:rPr>
                <w:bCs/>
              </w:rPr>
            </w:pPr>
            <w:r w:rsidRPr="004925C7">
              <w:rPr>
                <w:bCs/>
              </w:rPr>
              <w:t>Doğadaki su, karbon, oksijen ve azot gibi maddelerin doğal bir döngüsü bulunmaktadır. Yani bumaddeler bir taraftan tüketilirken diğer taraftan üretilmektedir. Aynı durum tüm tüketim maddeleri içingeçerli değildir. Örneğin petrol ve madenler, yer altında belirli rezervleri olan maddelerdir. Bir gün bütünrezervler bitecek, yer altında hiç petrol ve maden kalmayacaktır. Bu nedenle bu maddelerin verimli kullanılmasıgerekmektedir.</w:t>
            </w:r>
          </w:p>
          <w:p w14:paraId="121948E6" w14:textId="77777777" w:rsidR="00B74D47" w:rsidRDefault="00B74D47" w:rsidP="000C1AD3">
            <w:pPr>
              <w:rPr>
                <w:bCs/>
              </w:rPr>
            </w:pPr>
            <w:r w:rsidRPr="004925C7">
              <w:rPr>
                <w:bCs/>
              </w:rPr>
              <w:t>Ham madde kaynaklarımızı verimli kullanmanın en önemli yöntemi geri dönüşüm yapmaktır. Evimizdeoluşan atıkları geri dönüşüm kutularına atmalıyız. Geri dönüşümün yaygınlaşması için düzenlenenkampanyalara destek olmalıyız.</w:t>
            </w:r>
          </w:p>
          <w:p w14:paraId="6F0E6456" w14:textId="77777777" w:rsidR="00B74D47" w:rsidRDefault="00B74D47" w:rsidP="000C1AD3">
            <w:pPr>
              <w:rPr>
                <w:bCs/>
              </w:rPr>
            </w:pPr>
            <w:r>
              <w:rPr>
                <w:noProof/>
              </w:rPr>
              <w:drawing>
                <wp:inline distT="0" distB="0" distL="0" distR="0" wp14:anchorId="4665C4A4" wp14:editId="49359774">
                  <wp:extent cx="5241925" cy="1456660"/>
                  <wp:effectExtent l="0" t="0" r="0" b="0"/>
                  <wp:docPr id="305"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email"/>
                          <a:stretch>
                            <a:fillRect/>
                          </a:stretch>
                        </pic:blipFill>
                        <pic:spPr>
                          <a:xfrm>
                            <a:off x="0" y="0"/>
                            <a:ext cx="5245748" cy="1457722"/>
                          </a:xfrm>
                          <a:prstGeom prst="rect">
                            <a:avLst/>
                          </a:prstGeom>
                        </pic:spPr>
                      </pic:pic>
                    </a:graphicData>
                  </a:graphic>
                </wp:inline>
              </w:drawing>
            </w:r>
          </w:p>
          <w:p w14:paraId="162C2DB5" w14:textId="77777777" w:rsidR="00B74D47" w:rsidRPr="004925C7" w:rsidRDefault="00B74D47" w:rsidP="000C1AD3">
            <w:pPr>
              <w:rPr>
                <w:bCs/>
              </w:rPr>
            </w:pPr>
            <w:r w:rsidRPr="004925C7">
              <w:rPr>
                <w:bCs/>
              </w:rPr>
              <w:t xml:space="preserve">Günlük yaşamda ihtiyaçlarımızı karşıladıktan sonra bol miktarda atık üretiriz. Üretilen bu atıklar içerisindenbazı katı atıklar tekrar kullanılmak üzere ekonomiye kazandırılabilir. Katı atıkların tekrar kullanılacakhâle getirilmesi amacıyla ya da başka bir amaç için dönüştürülmesi işlemine </w:t>
            </w:r>
            <w:r w:rsidRPr="004925C7">
              <w:rPr>
                <w:b/>
                <w:bCs/>
              </w:rPr>
              <w:t xml:space="preserve">geri dönüşüm </w:t>
            </w:r>
            <w:r w:rsidRPr="004925C7">
              <w:rPr>
                <w:bCs/>
              </w:rPr>
              <w:t>denir.</w:t>
            </w:r>
          </w:p>
          <w:p w14:paraId="37E232F9" w14:textId="77777777" w:rsidR="00B74D47" w:rsidRDefault="00B74D47" w:rsidP="000C1AD3">
            <w:pPr>
              <w:autoSpaceDE w:val="0"/>
              <w:autoSpaceDN w:val="0"/>
              <w:adjustRightInd w:val="0"/>
              <w:rPr>
                <w:rFonts w:cs="Helvetica"/>
                <w:b/>
                <w:bCs/>
              </w:rPr>
            </w:pPr>
            <w:r w:rsidRPr="004925C7">
              <w:rPr>
                <w:bCs/>
              </w:rPr>
              <w:t>Katı atıkların geri dönüşüm amacıyla toplanması kaynaklarımızın tasarruflu kullanımına yönelik en etkiliprojeler arasındadır. Okullarda, kamu kurumlarında ve özel kurumlarda yapılan geri dönüşüm kampanyalarıülkemizin sürdürülebilir kalkınmasına çok büyük katkı sağlamaktadır. Plastik, kâğıt, cam ve metalgibi katı atıklar ayrı ayrı toplanarak tekrar ekonomiye kazandırılmaktadır. Bu atıkların toplanılması veekonomiye kazandırılmasına yönelik kampanyalar düzenlenmektedir.</w:t>
            </w:r>
          </w:p>
          <w:p w14:paraId="7BCA5976" w14:textId="77777777" w:rsidR="00B74D47" w:rsidRDefault="00B74D47" w:rsidP="000C1AD3">
            <w:pPr>
              <w:autoSpaceDE w:val="0"/>
              <w:autoSpaceDN w:val="0"/>
              <w:adjustRightInd w:val="0"/>
              <w:rPr>
                <w:rFonts w:cs="Helvetica"/>
                <w:bCs/>
              </w:rPr>
            </w:pPr>
          </w:p>
          <w:p w14:paraId="1CD7105C" w14:textId="77777777" w:rsidR="00B74D47" w:rsidRDefault="00B74D47" w:rsidP="000C1AD3">
            <w:pPr>
              <w:autoSpaceDE w:val="0"/>
              <w:autoSpaceDN w:val="0"/>
              <w:adjustRightInd w:val="0"/>
              <w:rPr>
                <w:rFonts w:cs="Helvetica"/>
                <w:bCs/>
              </w:rPr>
            </w:pPr>
            <w:r>
              <w:rPr>
                <w:noProof/>
              </w:rPr>
              <w:drawing>
                <wp:inline distT="0" distB="0" distL="0" distR="0" wp14:anchorId="280008BF" wp14:editId="245C456E">
                  <wp:extent cx="5241925" cy="2978785"/>
                  <wp:effectExtent l="0" t="0" r="0" b="0"/>
                  <wp:docPr id="306"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stretch>
                            <a:fillRect/>
                          </a:stretch>
                        </pic:blipFill>
                        <pic:spPr>
                          <a:xfrm>
                            <a:off x="0" y="0"/>
                            <a:ext cx="5241925" cy="2978785"/>
                          </a:xfrm>
                          <a:prstGeom prst="rect">
                            <a:avLst/>
                          </a:prstGeom>
                        </pic:spPr>
                      </pic:pic>
                    </a:graphicData>
                  </a:graphic>
                </wp:inline>
              </w:drawing>
            </w:r>
          </w:p>
          <w:p w14:paraId="019B6315" w14:textId="77777777" w:rsidR="00B74D47" w:rsidRDefault="00B74D47" w:rsidP="000C1AD3">
            <w:pPr>
              <w:autoSpaceDE w:val="0"/>
              <w:autoSpaceDN w:val="0"/>
              <w:adjustRightInd w:val="0"/>
              <w:rPr>
                <w:rFonts w:cs="Helvetica"/>
                <w:bCs/>
              </w:rPr>
            </w:pPr>
            <w:r>
              <w:rPr>
                <w:noProof/>
              </w:rPr>
              <w:drawing>
                <wp:inline distT="0" distB="0" distL="0" distR="0" wp14:anchorId="02E04FBA" wp14:editId="725F3FF9">
                  <wp:extent cx="5241925" cy="1862455"/>
                  <wp:effectExtent l="0" t="0" r="0" b="4445"/>
                  <wp:docPr id="307"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41925" cy="1862455"/>
                          </a:xfrm>
                          <a:prstGeom prst="rect">
                            <a:avLst/>
                          </a:prstGeom>
                        </pic:spPr>
                      </pic:pic>
                    </a:graphicData>
                  </a:graphic>
                </wp:inline>
              </w:drawing>
            </w:r>
          </w:p>
          <w:p w14:paraId="4134BEF2" w14:textId="77777777" w:rsidR="00B74D47" w:rsidRDefault="00B74D47" w:rsidP="000C1AD3">
            <w:pPr>
              <w:autoSpaceDE w:val="0"/>
              <w:autoSpaceDN w:val="0"/>
              <w:adjustRightInd w:val="0"/>
              <w:rPr>
                <w:rFonts w:cs="Helvetica"/>
                <w:bCs/>
              </w:rPr>
            </w:pPr>
            <w:r>
              <w:rPr>
                <w:noProof/>
              </w:rPr>
              <w:drawing>
                <wp:inline distT="0" distB="0" distL="0" distR="0" wp14:anchorId="4B263682" wp14:editId="1405FE28">
                  <wp:extent cx="5224992" cy="2081049"/>
                  <wp:effectExtent l="19050" t="0" r="0" b="0"/>
                  <wp:docPr id="308"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stretch>
                            <a:fillRect/>
                          </a:stretch>
                        </pic:blipFill>
                        <pic:spPr>
                          <a:xfrm>
                            <a:off x="0" y="0"/>
                            <a:ext cx="5241925" cy="2087793"/>
                          </a:xfrm>
                          <a:prstGeom prst="rect">
                            <a:avLst/>
                          </a:prstGeom>
                        </pic:spPr>
                      </pic:pic>
                    </a:graphicData>
                  </a:graphic>
                </wp:inline>
              </w:drawing>
            </w:r>
          </w:p>
          <w:p w14:paraId="1F8E2B19" w14:textId="77777777" w:rsidR="00B74D47" w:rsidRDefault="00B74D47" w:rsidP="000C1AD3">
            <w:pPr>
              <w:autoSpaceDE w:val="0"/>
              <w:autoSpaceDN w:val="0"/>
              <w:adjustRightInd w:val="0"/>
              <w:rPr>
                <w:rFonts w:cs="Helvetica"/>
                <w:bCs/>
              </w:rPr>
            </w:pPr>
            <w:r>
              <w:rPr>
                <w:noProof/>
              </w:rPr>
              <w:drawing>
                <wp:inline distT="0" distB="0" distL="0" distR="0" wp14:anchorId="44F411B5" wp14:editId="62582A0A">
                  <wp:extent cx="5241925" cy="2012950"/>
                  <wp:effectExtent l="0" t="0" r="0" b="6350"/>
                  <wp:docPr id="309"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41925" cy="2012950"/>
                          </a:xfrm>
                          <a:prstGeom prst="rect">
                            <a:avLst/>
                          </a:prstGeom>
                        </pic:spPr>
                      </pic:pic>
                    </a:graphicData>
                  </a:graphic>
                </wp:inline>
              </w:drawing>
            </w:r>
          </w:p>
          <w:p w14:paraId="2C183394" w14:textId="77777777" w:rsidR="00B74D47" w:rsidRPr="00CE2614" w:rsidRDefault="00B74D47" w:rsidP="000C1AD3">
            <w:pPr>
              <w:rPr>
                <w:bCs/>
              </w:rPr>
            </w:pPr>
          </w:p>
        </w:tc>
      </w:tr>
    </w:tbl>
    <w:p w14:paraId="2F41B383" w14:textId="77777777" w:rsidR="00B74D47" w:rsidRPr="00125FE2" w:rsidRDefault="00B74D47" w:rsidP="00B74D47">
      <w:pPr>
        <w:rPr>
          <w:b/>
          <w:color w:val="FF0000"/>
        </w:rPr>
      </w:pPr>
      <w:r w:rsidRPr="00125FE2">
        <w:rPr>
          <w:b/>
          <w:color w:val="FF0000"/>
        </w:rPr>
        <w:lastRenderedPageBreak/>
        <w:t>III.BÖLÜM</w:t>
      </w:r>
    </w:p>
    <w:tbl>
      <w:tblPr>
        <w:tblStyle w:val="TabloKlavuzu"/>
        <w:tblW w:w="0" w:type="auto"/>
        <w:jc w:val="center"/>
        <w:tblLook w:val="04A0" w:firstRow="1" w:lastRow="0" w:firstColumn="1" w:lastColumn="0" w:noHBand="0" w:noVBand="1"/>
      </w:tblPr>
      <w:tblGrid>
        <w:gridCol w:w="2518"/>
        <w:gridCol w:w="7971"/>
      </w:tblGrid>
      <w:tr w:rsidR="00B74D47" w14:paraId="6288B555" w14:textId="77777777" w:rsidTr="000C1AD3">
        <w:trPr>
          <w:trHeight w:val="1376"/>
          <w:jc w:val="center"/>
        </w:trPr>
        <w:tc>
          <w:tcPr>
            <w:tcW w:w="2518" w:type="dxa"/>
            <w:vAlign w:val="center"/>
          </w:tcPr>
          <w:p w14:paraId="06908774" w14:textId="77777777" w:rsidR="00B74D47" w:rsidRPr="000E120A" w:rsidRDefault="00B74D47" w:rsidP="000C1AD3">
            <w:pPr>
              <w:jc w:val="center"/>
              <w:rPr>
                <w:b/>
              </w:rPr>
            </w:pPr>
            <w:r w:rsidRPr="000E120A">
              <w:rPr>
                <w:b/>
              </w:rPr>
              <w:t>Ölçme ve Değerlendirme:</w:t>
            </w:r>
          </w:p>
        </w:tc>
        <w:tc>
          <w:tcPr>
            <w:tcW w:w="7971" w:type="dxa"/>
          </w:tcPr>
          <w:p w14:paraId="71A91EF7" w14:textId="77777777" w:rsidR="00B74D47" w:rsidRPr="0043426E" w:rsidRDefault="00B74D47" w:rsidP="000C1AD3">
            <w:r w:rsidRPr="0043426E">
              <w:t>*Boşluk dolduralım</w:t>
            </w:r>
          </w:p>
          <w:p w14:paraId="0015E1EB" w14:textId="77777777" w:rsidR="00B74D47" w:rsidRPr="00CE2614" w:rsidRDefault="00B74D47" w:rsidP="000C1AD3">
            <w:r w:rsidRPr="0043426E">
              <w:t>*Eşleştirelim Ölçme ve değerlendirme için projeler, kavram haritaları, tanılayıcı dallanmış ağaç, yapılandırılmış grid, altı şapka tekniği, bulmaca, çoktan seçmeli, açık uçlu, doğru-yanlış, eşleştirme, boşluk doldurma, iki aşamalı test gibi farklı soru ve tekniklerden uygun olanı uygun yerlerde kullanılacaktır.</w:t>
            </w:r>
          </w:p>
        </w:tc>
      </w:tr>
    </w:tbl>
    <w:p w14:paraId="31A16A3A" w14:textId="77777777" w:rsidR="00B74D47" w:rsidRPr="00125FE2" w:rsidRDefault="00B74D47" w:rsidP="00B74D47">
      <w:pPr>
        <w:rPr>
          <w:b/>
          <w:color w:val="FF0000"/>
        </w:rPr>
      </w:pPr>
      <w:r w:rsidRPr="00125FE2">
        <w:rPr>
          <w:b/>
          <w:color w:val="FF0000"/>
        </w:rPr>
        <w:t>IV.BÖLÜM</w:t>
      </w:r>
    </w:p>
    <w:tbl>
      <w:tblPr>
        <w:tblStyle w:val="TabloKlavuzu"/>
        <w:tblW w:w="10490" w:type="dxa"/>
        <w:jc w:val="center"/>
        <w:tblLook w:val="04A0" w:firstRow="1" w:lastRow="0" w:firstColumn="1" w:lastColumn="0" w:noHBand="0" w:noVBand="1"/>
      </w:tblPr>
      <w:tblGrid>
        <w:gridCol w:w="3085"/>
        <w:gridCol w:w="7405"/>
      </w:tblGrid>
      <w:tr w:rsidR="00B74D47" w14:paraId="5C345C60" w14:textId="77777777" w:rsidTr="000C1AD3">
        <w:trPr>
          <w:trHeight w:val="388"/>
          <w:jc w:val="center"/>
        </w:trPr>
        <w:tc>
          <w:tcPr>
            <w:tcW w:w="3085" w:type="dxa"/>
            <w:vAlign w:val="center"/>
          </w:tcPr>
          <w:p w14:paraId="18750D36" w14:textId="77777777" w:rsidR="00B74D47" w:rsidRPr="000E120A" w:rsidRDefault="00B74D47" w:rsidP="000C1AD3">
            <w:pPr>
              <w:jc w:val="right"/>
              <w:rPr>
                <w:b/>
              </w:rPr>
            </w:pPr>
            <w:r w:rsidRPr="000E120A">
              <w:rPr>
                <w:b/>
              </w:rPr>
              <w:t>Dersin Diğer Derslerle İlişkisi:</w:t>
            </w:r>
          </w:p>
        </w:tc>
        <w:tc>
          <w:tcPr>
            <w:tcW w:w="7405" w:type="dxa"/>
            <w:vAlign w:val="center"/>
          </w:tcPr>
          <w:p w14:paraId="5D8897CC" w14:textId="77777777" w:rsidR="00B74D47" w:rsidRDefault="00B74D47" w:rsidP="000C1AD3"/>
        </w:tc>
      </w:tr>
    </w:tbl>
    <w:p w14:paraId="5FC8C4F6" w14:textId="77777777" w:rsidR="00B74D47" w:rsidRPr="00125FE2" w:rsidRDefault="00B74D47" w:rsidP="00B74D47">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5986"/>
      </w:tblGrid>
      <w:tr w:rsidR="00B74D47" w14:paraId="6C44D736" w14:textId="77777777" w:rsidTr="000C1AD3">
        <w:trPr>
          <w:trHeight w:val="541"/>
          <w:jc w:val="center"/>
        </w:trPr>
        <w:tc>
          <w:tcPr>
            <w:tcW w:w="4503" w:type="dxa"/>
            <w:vAlign w:val="center"/>
          </w:tcPr>
          <w:p w14:paraId="3438F566" w14:textId="77777777" w:rsidR="00B74D47" w:rsidRPr="000E120A" w:rsidRDefault="00B74D47" w:rsidP="000C1AD3">
            <w:pPr>
              <w:jc w:val="right"/>
              <w:rPr>
                <w:b/>
              </w:rPr>
            </w:pPr>
            <w:r w:rsidRPr="000E120A">
              <w:rPr>
                <w:b/>
              </w:rPr>
              <w:t>Planın Uygulanmasıyla İlgili Diğer Açıklamalar:</w:t>
            </w:r>
          </w:p>
        </w:tc>
        <w:tc>
          <w:tcPr>
            <w:tcW w:w="5986" w:type="dxa"/>
            <w:vAlign w:val="center"/>
          </w:tcPr>
          <w:p w14:paraId="082B1057" w14:textId="77777777" w:rsidR="00B74D47" w:rsidRDefault="00B74D47" w:rsidP="000C1AD3">
            <w:pPr>
              <w:rPr>
                <w:color w:val="000000"/>
                <w:lang w:eastAsia="en-US"/>
              </w:rPr>
            </w:pPr>
            <w:r w:rsidRPr="005B43D4">
              <w:rPr>
                <w:color w:val="000000"/>
                <w:lang w:eastAsia="en-US"/>
              </w:rPr>
              <w:t>Orman Haftası (2</w:t>
            </w:r>
            <w:r>
              <w:rPr>
                <w:color w:val="000000"/>
                <w:lang w:eastAsia="en-US"/>
              </w:rPr>
              <w:t>5</w:t>
            </w:r>
            <w:r w:rsidRPr="005B43D4">
              <w:rPr>
                <w:color w:val="000000"/>
                <w:lang w:eastAsia="en-US"/>
              </w:rPr>
              <w:t>-</w:t>
            </w:r>
            <w:r>
              <w:rPr>
                <w:color w:val="000000"/>
                <w:lang w:eastAsia="en-US"/>
              </w:rPr>
              <w:t>31</w:t>
            </w:r>
            <w:r w:rsidRPr="005B43D4">
              <w:rPr>
                <w:color w:val="000000"/>
                <w:lang w:eastAsia="en-US"/>
              </w:rPr>
              <w:t xml:space="preserve"> Mart)</w:t>
            </w:r>
            <w:r>
              <w:rPr>
                <w:color w:val="000000"/>
                <w:lang w:eastAsia="en-US"/>
              </w:rPr>
              <w:t>,</w:t>
            </w:r>
          </w:p>
          <w:p w14:paraId="771E9B9D" w14:textId="77777777" w:rsidR="00B74D47" w:rsidRDefault="00B74D47" w:rsidP="000C1AD3">
            <w:r w:rsidRPr="005B43D4">
              <w:rPr>
                <w:color w:val="000000"/>
                <w:lang w:eastAsia="en-US"/>
              </w:rPr>
              <w:t>Kütüphaneler Haftası</w:t>
            </w:r>
          </w:p>
        </w:tc>
      </w:tr>
    </w:tbl>
    <w:p w14:paraId="28011227" w14:textId="77777777" w:rsidR="00B74D47" w:rsidRDefault="00B74D47" w:rsidP="00B74D47">
      <w:pPr>
        <w:spacing w:after="0" w:line="240" w:lineRule="auto"/>
        <w:jc w:val="center"/>
      </w:pPr>
    </w:p>
    <w:p w14:paraId="4C222C6C" w14:textId="77777777" w:rsidR="00C528B9" w:rsidRDefault="00C528B9" w:rsidP="00C528B9">
      <w:pPr>
        <w:spacing w:after="0" w:line="240" w:lineRule="auto"/>
        <w:ind w:left="5664" w:firstLine="708"/>
        <w:jc w:val="center"/>
        <w:rPr>
          <w:b/>
        </w:rPr>
      </w:pPr>
      <w:r>
        <w:rPr>
          <w:b/>
        </w:rPr>
        <w:t xml:space="preserve">            Uygundur</w:t>
      </w:r>
    </w:p>
    <w:p w14:paraId="560F054C" w14:textId="77777777" w:rsidR="00C528B9" w:rsidRDefault="00C528B9" w:rsidP="00C528B9">
      <w:pPr>
        <w:spacing w:after="0" w:line="240" w:lineRule="auto"/>
        <w:rPr>
          <w:b/>
        </w:rPr>
      </w:pPr>
      <w:r>
        <w:rPr>
          <w:b/>
        </w:rPr>
        <w:t xml:space="preserve">                                …………………………                          </w:t>
      </w:r>
      <w:r>
        <w:rPr>
          <w:b/>
        </w:rPr>
        <w:tab/>
      </w:r>
      <w:r>
        <w:rPr>
          <w:b/>
        </w:rPr>
        <w:tab/>
      </w:r>
      <w:r>
        <w:rPr>
          <w:b/>
        </w:rPr>
        <w:tab/>
      </w:r>
      <w:r>
        <w:rPr>
          <w:b/>
        </w:rPr>
        <w:tab/>
      </w:r>
      <w:r>
        <w:rPr>
          <w:b/>
        </w:rPr>
        <w:tab/>
        <w:t xml:space="preserve">            ........................</w:t>
      </w:r>
    </w:p>
    <w:p w14:paraId="194B1B30" w14:textId="77777777" w:rsidR="00C528B9" w:rsidRDefault="00C528B9" w:rsidP="00C528B9">
      <w:r>
        <w:rPr>
          <w:b/>
        </w:rPr>
        <w:t xml:space="preserve">                         Fen Bilimleri Öğretmeni   </w:t>
      </w:r>
      <w:r>
        <w:rPr>
          <w:b/>
        </w:rPr>
        <w:tab/>
      </w:r>
      <w:r>
        <w:rPr>
          <w:b/>
        </w:rPr>
        <w:tab/>
      </w:r>
      <w:r>
        <w:rPr>
          <w:b/>
        </w:rPr>
        <w:tab/>
      </w:r>
      <w:r>
        <w:rPr>
          <w:b/>
        </w:rPr>
        <w:tab/>
      </w:r>
      <w:r>
        <w:rPr>
          <w:b/>
        </w:rPr>
        <w:tab/>
      </w:r>
      <w:r>
        <w:rPr>
          <w:b/>
        </w:rPr>
        <w:tab/>
      </w:r>
      <w:r>
        <w:rPr>
          <w:b/>
        </w:rPr>
        <w:tab/>
        <w:t xml:space="preserve">Okul Müdürü   </w:t>
      </w:r>
    </w:p>
    <w:p w14:paraId="715ECD76" w14:textId="77777777" w:rsidR="003C0DF9" w:rsidRDefault="00000000"/>
    <w:p w14:paraId="5CFD1D94" w14:textId="77777777" w:rsidR="00753EED" w:rsidRPr="00125FE2" w:rsidRDefault="00753EED" w:rsidP="00753EED">
      <w:pPr>
        <w:jc w:val="center"/>
        <w:rPr>
          <w:b/>
          <w:sz w:val="24"/>
          <w:szCs w:val="24"/>
        </w:rPr>
      </w:pPr>
      <w:r w:rsidRPr="00D730F6">
        <w:rPr>
          <w:rFonts w:ascii="Arial" w:hAnsi="Arial"/>
          <w:b/>
          <w:sz w:val="32"/>
          <w:szCs w:val="24"/>
        </w:rPr>
        <w:t>DERS PLANI</w:t>
      </w:r>
    </w:p>
    <w:p w14:paraId="75649E63" w14:textId="77777777" w:rsidR="00753EED" w:rsidRPr="00125FE2" w:rsidRDefault="00753EED" w:rsidP="00753EED">
      <w:pPr>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093"/>
        <w:gridCol w:w="4924"/>
        <w:gridCol w:w="3473"/>
      </w:tblGrid>
      <w:tr w:rsidR="00753EED" w14:paraId="76A45A10" w14:textId="77777777" w:rsidTr="00EB7ABC">
        <w:trPr>
          <w:jc w:val="center"/>
        </w:trPr>
        <w:tc>
          <w:tcPr>
            <w:tcW w:w="2093" w:type="dxa"/>
          </w:tcPr>
          <w:p w14:paraId="301D4430" w14:textId="77777777" w:rsidR="00753EED" w:rsidRPr="000E120A" w:rsidRDefault="00753EED" w:rsidP="00EB7ABC">
            <w:pPr>
              <w:jc w:val="right"/>
              <w:rPr>
                <w:b/>
              </w:rPr>
            </w:pPr>
            <w:r w:rsidRPr="000E120A">
              <w:rPr>
                <w:b/>
              </w:rPr>
              <w:t>Dersin Adı:</w:t>
            </w:r>
          </w:p>
        </w:tc>
        <w:tc>
          <w:tcPr>
            <w:tcW w:w="4924" w:type="dxa"/>
          </w:tcPr>
          <w:p w14:paraId="6DCDA19A" w14:textId="77777777" w:rsidR="00753EED" w:rsidRDefault="00753EED" w:rsidP="00EB7ABC">
            <w:r>
              <w:t>Fen Bilimleri</w:t>
            </w:r>
          </w:p>
        </w:tc>
        <w:tc>
          <w:tcPr>
            <w:tcW w:w="3473" w:type="dxa"/>
          </w:tcPr>
          <w:p w14:paraId="04BD8BAF" w14:textId="77777777" w:rsidR="00753EED" w:rsidRDefault="00753EED" w:rsidP="00EB7ABC">
            <w:r>
              <w:rPr>
                <w:rFonts w:ascii="Calibri" w:hAnsi="Calibri"/>
                <w:color w:val="000000"/>
              </w:rPr>
              <w:t>26.Hafta (25-29 Mart 2019)</w:t>
            </w:r>
          </w:p>
        </w:tc>
      </w:tr>
      <w:tr w:rsidR="00753EED" w14:paraId="2EFF0EEF" w14:textId="77777777" w:rsidTr="00EB7ABC">
        <w:trPr>
          <w:jc w:val="center"/>
        </w:trPr>
        <w:tc>
          <w:tcPr>
            <w:tcW w:w="2093" w:type="dxa"/>
          </w:tcPr>
          <w:p w14:paraId="1A201F6F" w14:textId="77777777" w:rsidR="00753EED" w:rsidRPr="000E120A" w:rsidRDefault="00753EED" w:rsidP="00EB7ABC">
            <w:pPr>
              <w:jc w:val="right"/>
              <w:rPr>
                <w:b/>
              </w:rPr>
            </w:pPr>
            <w:r w:rsidRPr="000E120A">
              <w:rPr>
                <w:b/>
              </w:rPr>
              <w:t>Sınıf:</w:t>
            </w:r>
          </w:p>
        </w:tc>
        <w:tc>
          <w:tcPr>
            <w:tcW w:w="8397" w:type="dxa"/>
            <w:gridSpan w:val="2"/>
          </w:tcPr>
          <w:p w14:paraId="5D62B678" w14:textId="77777777" w:rsidR="00753EED" w:rsidRDefault="00753EED" w:rsidP="00EB7ABC">
            <w:r>
              <w:t>8.Sınıf</w:t>
            </w:r>
          </w:p>
        </w:tc>
      </w:tr>
      <w:tr w:rsidR="00753EED" w14:paraId="023AAF30" w14:textId="77777777" w:rsidTr="00EB7ABC">
        <w:trPr>
          <w:jc w:val="center"/>
        </w:trPr>
        <w:tc>
          <w:tcPr>
            <w:tcW w:w="2093" w:type="dxa"/>
          </w:tcPr>
          <w:p w14:paraId="09ECAB89" w14:textId="77777777" w:rsidR="00753EED" w:rsidRPr="000E120A" w:rsidRDefault="00753EED" w:rsidP="00EB7ABC">
            <w:pPr>
              <w:jc w:val="right"/>
              <w:rPr>
                <w:b/>
              </w:rPr>
            </w:pPr>
            <w:r w:rsidRPr="000E120A">
              <w:rPr>
                <w:b/>
              </w:rPr>
              <w:t>Ünite No-Adı:</w:t>
            </w:r>
          </w:p>
        </w:tc>
        <w:tc>
          <w:tcPr>
            <w:tcW w:w="8397" w:type="dxa"/>
            <w:gridSpan w:val="2"/>
          </w:tcPr>
          <w:p w14:paraId="577D6FE6" w14:textId="77777777" w:rsidR="00753EED" w:rsidRDefault="00753EED" w:rsidP="00EB7ABC">
            <w:r>
              <w:t xml:space="preserve">6. Ünite: </w:t>
            </w:r>
            <w:r w:rsidRPr="00685B02">
              <w:rPr>
                <w:bCs/>
              </w:rPr>
              <w:t>Enerji Dönüşümleri ve Çevre Bilimi</w:t>
            </w:r>
          </w:p>
        </w:tc>
      </w:tr>
      <w:tr w:rsidR="00753EED" w14:paraId="47ED8DC6" w14:textId="77777777" w:rsidTr="00EB7ABC">
        <w:trPr>
          <w:jc w:val="center"/>
        </w:trPr>
        <w:tc>
          <w:tcPr>
            <w:tcW w:w="2093" w:type="dxa"/>
          </w:tcPr>
          <w:p w14:paraId="205F75BE" w14:textId="77777777" w:rsidR="00753EED" w:rsidRPr="000E120A" w:rsidRDefault="00753EED" w:rsidP="00EB7ABC">
            <w:pPr>
              <w:jc w:val="right"/>
              <w:rPr>
                <w:b/>
              </w:rPr>
            </w:pPr>
            <w:r w:rsidRPr="000E120A">
              <w:rPr>
                <w:b/>
              </w:rPr>
              <w:t>Konu:</w:t>
            </w:r>
          </w:p>
        </w:tc>
        <w:tc>
          <w:tcPr>
            <w:tcW w:w="8397" w:type="dxa"/>
            <w:gridSpan w:val="2"/>
          </w:tcPr>
          <w:p w14:paraId="0934C170" w14:textId="77777777" w:rsidR="00753EED" w:rsidRPr="007267E8" w:rsidRDefault="00753EED" w:rsidP="00EB7ABC">
            <w:r w:rsidRPr="00F56128">
              <w:rPr>
                <w:bCs/>
                <w:iCs/>
              </w:rPr>
              <w:t>Madde Döngüleri ve Çevre Sorunları</w:t>
            </w:r>
          </w:p>
        </w:tc>
      </w:tr>
      <w:tr w:rsidR="00753EED" w14:paraId="1DC86AAD" w14:textId="77777777" w:rsidTr="00EB7ABC">
        <w:trPr>
          <w:jc w:val="center"/>
        </w:trPr>
        <w:tc>
          <w:tcPr>
            <w:tcW w:w="2093" w:type="dxa"/>
          </w:tcPr>
          <w:p w14:paraId="7F64C595" w14:textId="77777777" w:rsidR="00753EED" w:rsidRPr="000E120A" w:rsidRDefault="00753EED" w:rsidP="00EB7ABC">
            <w:pPr>
              <w:jc w:val="right"/>
              <w:rPr>
                <w:b/>
              </w:rPr>
            </w:pPr>
            <w:r w:rsidRPr="000E120A">
              <w:rPr>
                <w:b/>
              </w:rPr>
              <w:t>Önerilen Ders Saati:</w:t>
            </w:r>
          </w:p>
        </w:tc>
        <w:tc>
          <w:tcPr>
            <w:tcW w:w="8397" w:type="dxa"/>
            <w:gridSpan w:val="2"/>
          </w:tcPr>
          <w:p w14:paraId="57FCF178" w14:textId="77777777" w:rsidR="00753EED" w:rsidRDefault="00753EED" w:rsidP="00EB7ABC">
            <w:r>
              <w:t>2 Saat</w:t>
            </w:r>
          </w:p>
        </w:tc>
      </w:tr>
    </w:tbl>
    <w:p w14:paraId="2CB13FC6" w14:textId="77777777" w:rsidR="00753EED" w:rsidRPr="00125FE2" w:rsidRDefault="00753EED" w:rsidP="00753EED">
      <w:pPr>
        <w:rPr>
          <w:b/>
          <w:color w:val="FF0000"/>
        </w:rPr>
      </w:pPr>
      <w:r w:rsidRPr="00125FE2">
        <w:rPr>
          <w:b/>
          <w:color w:val="FF0000"/>
        </w:rPr>
        <w:t xml:space="preserve">II.BÖLÜM </w:t>
      </w:r>
    </w:p>
    <w:tbl>
      <w:tblPr>
        <w:tblStyle w:val="TabloKlavuzu"/>
        <w:tblW w:w="0" w:type="auto"/>
        <w:jc w:val="center"/>
        <w:tblLayout w:type="fixed"/>
        <w:tblLook w:val="04A0" w:firstRow="1" w:lastRow="0" w:firstColumn="1" w:lastColumn="0" w:noHBand="0" w:noVBand="1"/>
      </w:tblPr>
      <w:tblGrid>
        <w:gridCol w:w="2093"/>
        <w:gridCol w:w="8471"/>
      </w:tblGrid>
      <w:tr w:rsidR="00753EED" w14:paraId="4A8B5979" w14:textId="77777777" w:rsidTr="00EB7ABC">
        <w:trPr>
          <w:trHeight w:val="1069"/>
          <w:jc w:val="center"/>
        </w:trPr>
        <w:tc>
          <w:tcPr>
            <w:tcW w:w="2093" w:type="dxa"/>
            <w:vAlign w:val="center"/>
          </w:tcPr>
          <w:p w14:paraId="26E84900" w14:textId="77777777" w:rsidR="00753EED" w:rsidRPr="000E120A" w:rsidRDefault="00753EED" w:rsidP="00EB7ABC">
            <w:pPr>
              <w:jc w:val="right"/>
              <w:rPr>
                <w:b/>
              </w:rPr>
            </w:pPr>
            <w:r w:rsidRPr="000E120A">
              <w:rPr>
                <w:b/>
              </w:rPr>
              <w:t>Öğrenci Kazanımları/Hedef ve Davranışlar:</w:t>
            </w:r>
          </w:p>
        </w:tc>
        <w:tc>
          <w:tcPr>
            <w:tcW w:w="8471" w:type="dxa"/>
            <w:vAlign w:val="center"/>
          </w:tcPr>
          <w:p w14:paraId="38455613" w14:textId="77777777" w:rsidR="00753EED" w:rsidRDefault="00753EED" w:rsidP="00EB7ABC">
            <w:r>
              <w:t>8.6.3.3.</w:t>
            </w:r>
            <w:r>
              <w:tab/>
              <w:t>Küresel iklim değişikliklerinin nedenlerini ve olası sonuçlarını tartışır.</w:t>
            </w:r>
          </w:p>
          <w:p w14:paraId="5703DEE8" w14:textId="77777777" w:rsidR="00753EED" w:rsidRDefault="00753EED" w:rsidP="00EB7ABC"/>
        </w:tc>
      </w:tr>
      <w:tr w:rsidR="00753EED" w14:paraId="5DA011FE" w14:textId="77777777" w:rsidTr="00EB7ABC">
        <w:trPr>
          <w:trHeight w:val="795"/>
          <w:jc w:val="center"/>
        </w:trPr>
        <w:tc>
          <w:tcPr>
            <w:tcW w:w="2093" w:type="dxa"/>
            <w:vAlign w:val="center"/>
          </w:tcPr>
          <w:p w14:paraId="5EF46613" w14:textId="77777777" w:rsidR="00753EED" w:rsidRPr="000E120A" w:rsidRDefault="00753EED" w:rsidP="00EB7ABC">
            <w:pPr>
              <w:jc w:val="right"/>
              <w:rPr>
                <w:b/>
              </w:rPr>
            </w:pPr>
            <w:r w:rsidRPr="000E120A">
              <w:rPr>
                <w:b/>
              </w:rPr>
              <w:t>Ünite Kavramları ve Sembolleri:</w:t>
            </w:r>
          </w:p>
        </w:tc>
        <w:tc>
          <w:tcPr>
            <w:tcW w:w="8471" w:type="dxa"/>
            <w:vAlign w:val="center"/>
          </w:tcPr>
          <w:p w14:paraId="60FCCF0D" w14:textId="77777777" w:rsidR="00753EED" w:rsidRPr="003479EF" w:rsidRDefault="00753EED" w:rsidP="00EB7ABC">
            <w:pPr>
              <w:rPr>
                <w:bCs/>
              </w:rPr>
            </w:pPr>
            <w:r w:rsidRPr="00F56128">
              <w:rPr>
                <w:bCs/>
              </w:rPr>
              <w:t>Su döngüsü, oksijen döngüsü, azot döngüsü, karbon döngüsü, ozon tabakası, küresel ısınma</w:t>
            </w:r>
          </w:p>
        </w:tc>
      </w:tr>
      <w:tr w:rsidR="00753EED" w14:paraId="38FACB4B" w14:textId="77777777" w:rsidTr="00EB7ABC">
        <w:trPr>
          <w:trHeight w:val="918"/>
          <w:jc w:val="center"/>
        </w:trPr>
        <w:tc>
          <w:tcPr>
            <w:tcW w:w="2093" w:type="dxa"/>
            <w:vAlign w:val="center"/>
          </w:tcPr>
          <w:p w14:paraId="60DF292B" w14:textId="77777777" w:rsidR="00753EED" w:rsidRPr="000E120A" w:rsidRDefault="00753EED" w:rsidP="00EB7ABC">
            <w:pPr>
              <w:jc w:val="right"/>
              <w:rPr>
                <w:b/>
              </w:rPr>
            </w:pPr>
            <w:r w:rsidRPr="000E120A">
              <w:rPr>
                <w:b/>
              </w:rPr>
              <w:t>Uygulanacak Yöntem ve Teknikler:</w:t>
            </w:r>
          </w:p>
        </w:tc>
        <w:tc>
          <w:tcPr>
            <w:tcW w:w="8471" w:type="dxa"/>
            <w:vAlign w:val="center"/>
          </w:tcPr>
          <w:p w14:paraId="6C3B4609" w14:textId="77777777" w:rsidR="00753EED" w:rsidRDefault="00753EED" w:rsidP="00EB7ABC">
            <w:r>
              <w:t>Anlatım, Soru Cevap, Grup Çalışması</w:t>
            </w:r>
          </w:p>
        </w:tc>
      </w:tr>
      <w:tr w:rsidR="00753EED" w14:paraId="78657715" w14:textId="77777777" w:rsidTr="00EB7ABC">
        <w:trPr>
          <w:trHeight w:val="903"/>
          <w:jc w:val="center"/>
        </w:trPr>
        <w:tc>
          <w:tcPr>
            <w:tcW w:w="2093" w:type="dxa"/>
            <w:vAlign w:val="center"/>
          </w:tcPr>
          <w:p w14:paraId="0855D830" w14:textId="77777777" w:rsidR="00753EED" w:rsidRPr="000E120A" w:rsidRDefault="00753EED" w:rsidP="00EB7ABC">
            <w:pPr>
              <w:jc w:val="right"/>
              <w:rPr>
                <w:b/>
              </w:rPr>
            </w:pPr>
            <w:r w:rsidRPr="000E120A">
              <w:rPr>
                <w:b/>
              </w:rPr>
              <w:t>Kullanılacak Araç – Gereçler:</w:t>
            </w:r>
          </w:p>
        </w:tc>
        <w:tc>
          <w:tcPr>
            <w:tcW w:w="8471" w:type="dxa"/>
            <w:vAlign w:val="center"/>
          </w:tcPr>
          <w:p w14:paraId="6053580B" w14:textId="77777777" w:rsidR="00753EED" w:rsidRPr="001373E8" w:rsidRDefault="00753EED" w:rsidP="00EB7ABC">
            <w:pPr>
              <w:autoSpaceDE w:val="0"/>
              <w:autoSpaceDN w:val="0"/>
              <w:adjustRightInd w:val="0"/>
              <w:rPr>
                <w:bCs/>
              </w:rPr>
            </w:pPr>
          </w:p>
        </w:tc>
      </w:tr>
      <w:tr w:rsidR="00753EED" w14:paraId="4CA14ABB" w14:textId="77777777" w:rsidTr="00EB7ABC">
        <w:trPr>
          <w:trHeight w:val="195"/>
          <w:jc w:val="center"/>
        </w:trPr>
        <w:tc>
          <w:tcPr>
            <w:tcW w:w="2093" w:type="dxa"/>
            <w:vAlign w:val="center"/>
          </w:tcPr>
          <w:p w14:paraId="67965FB5" w14:textId="77777777" w:rsidR="00753EED" w:rsidRPr="000E120A" w:rsidRDefault="00753EED" w:rsidP="00EB7ABC">
            <w:pPr>
              <w:jc w:val="right"/>
              <w:rPr>
                <w:b/>
              </w:rPr>
            </w:pPr>
            <w:r w:rsidRPr="000E120A">
              <w:rPr>
                <w:b/>
              </w:rPr>
              <w:t>Açıklamalar:</w:t>
            </w:r>
          </w:p>
        </w:tc>
        <w:tc>
          <w:tcPr>
            <w:tcW w:w="8471" w:type="dxa"/>
            <w:vAlign w:val="center"/>
          </w:tcPr>
          <w:p w14:paraId="0EE27EFE" w14:textId="77777777" w:rsidR="00753EED" w:rsidRDefault="00753EED" w:rsidP="00EB7ABC">
            <w:r>
              <w:t>a.</w:t>
            </w:r>
            <w:r>
              <w:tab/>
              <w:t>Sera etkisi açıklanır.</w:t>
            </w:r>
          </w:p>
          <w:p w14:paraId="222EA0C1" w14:textId="77777777" w:rsidR="00753EED" w:rsidRDefault="00753EED" w:rsidP="00EB7ABC">
            <w:r>
              <w:t>b.</w:t>
            </w:r>
            <w:r>
              <w:tab/>
              <w:t>Küresel iklim değişikliği bağlamında çevre sorunlarının Dünya'nın geleceğine ve insan yaşamına nasıl bir etkisi olabileceği sorgulanır.</w:t>
            </w:r>
          </w:p>
          <w:p w14:paraId="71D9D4B7" w14:textId="77777777" w:rsidR="00753EED" w:rsidRDefault="00753EED" w:rsidP="00EB7ABC">
            <w:r>
              <w:t>c.</w:t>
            </w:r>
            <w:r>
              <w:tab/>
              <w:t>Çevre sorunlarının dünyanın geleceğine nasıl bir etkisinin olabileceğine yönelik öngörüleri sanatsal yollarla ifade etmeleri istenir.</w:t>
            </w:r>
          </w:p>
          <w:p w14:paraId="4CC2710F" w14:textId="77777777" w:rsidR="00753EED" w:rsidRDefault="00753EED" w:rsidP="00EB7ABC">
            <w:r>
              <w:t>ç. Öğrencilerin ekolojik ayak izini hesaplaması (uzantısı edu, org ve mil gibi güvenli sitelerden yararlanılabilinir) sağlanır.</w:t>
            </w:r>
          </w:p>
          <w:p w14:paraId="5A781A99" w14:textId="77777777" w:rsidR="00753EED" w:rsidRDefault="00753EED" w:rsidP="00EB7ABC">
            <w:r>
              <w:t>d.</w:t>
            </w:r>
            <w:r>
              <w:tab/>
              <w:t>Dünya ülkelerinin küresel iklim değişikliğini önlemek için aldıkları önlemlere (ör. Kyoto Protokolü) değinilir.</w:t>
            </w:r>
          </w:p>
        </w:tc>
      </w:tr>
      <w:tr w:rsidR="00753EED" w14:paraId="2810198D" w14:textId="77777777" w:rsidTr="00EB7ABC">
        <w:trPr>
          <w:trHeight w:val="894"/>
          <w:jc w:val="center"/>
        </w:trPr>
        <w:tc>
          <w:tcPr>
            <w:tcW w:w="2093" w:type="dxa"/>
            <w:vAlign w:val="center"/>
          </w:tcPr>
          <w:p w14:paraId="62BCB808" w14:textId="77777777" w:rsidR="00753EED" w:rsidRPr="000E120A" w:rsidRDefault="00753EED" w:rsidP="00EB7ABC">
            <w:pPr>
              <w:jc w:val="right"/>
              <w:rPr>
                <w:b/>
              </w:rPr>
            </w:pPr>
            <w:r w:rsidRPr="000E120A">
              <w:rPr>
                <w:b/>
              </w:rPr>
              <w:t>Yapılacak Etkinlikler:</w:t>
            </w:r>
          </w:p>
        </w:tc>
        <w:tc>
          <w:tcPr>
            <w:tcW w:w="8471" w:type="dxa"/>
            <w:vAlign w:val="center"/>
          </w:tcPr>
          <w:p w14:paraId="7CECEB69" w14:textId="77777777" w:rsidR="00753EED" w:rsidRPr="001373E8" w:rsidRDefault="00753EED" w:rsidP="00EB7ABC">
            <w:pPr>
              <w:rPr>
                <w:bCs/>
              </w:rPr>
            </w:pPr>
          </w:p>
        </w:tc>
      </w:tr>
      <w:tr w:rsidR="00753EED" w14:paraId="1F4DF96F" w14:textId="77777777" w:rsidTr="00EB7ABC">
        <w:trPr>
          <w:trHeight w:val="812"/>
          <w:jc w:val="center"/>
        </w:trPr>
        <w:tc>
          <w:tcPr>
            <w:tcW w:w="2093" w:type="dxa"/>
            <w:vAlign w:val="center"/>
          </w:tcPr>
          <w:p w14:paraId="0CB0FA30" w14:textId="77777777" w:rsidR="00753EED" w:rsidRPr="000E120A" w:rsidRDefault="00753EED" w:rsidP="00EB7ABC">
            <w:pPr>
              <w:jc w:val="center"/>
              <w:rPr>
                <w:b/>
              </w:rPr>
            </w:pPr>
            <w:r w:rsidRPr="000E120A">
              <w:rPr>
                <w:b/>
              </w:rPr>
              <w:t>Özet:</w:t>
            </w:r>
          </w:p>
        </w:tc>
        <w:tc>
          <w:tcPr>
            <w:tcW w:w="8471" w:type="dxa"/>
            <w:tcBorders>
              <w:bottom w:val="single" w:sz="4" w:space="0" w:color="auto"/>
            </w:tcBorders>
            <w:vAlign w:val="center"/>
          </w:tcPr>
          <w:p w14:paraId="7C7AAD3E" w14:textId="77777777" w:rsidR="00753EED" w:rsidRDefault="00753EED" w:rsidP="00EB7ABC">
            <w:pPr>
              <w:autoSpaceDE w:val="0"/>
              <w:autoSpaceDN w:val="0"/>
              <w:adjustRightInd w:val="0"/>
              <w:rPr>
                <w:rFonts w:cs="Helvetica"/>
                <w:b/>
                <w:bCs/>
              </w:rPr>
            </w:pPr>
            <w:r>
              <w:rPr>
                <w:noProof/>
              </w:rPr>
              <w:drawing>
                <wp:inline distT="0" distB="0" distL="0" distR="0" wp14:anchorId="6B51A0F0" wp14:editId="35981930">
                  <wp:extent cx="5364480" cy="1213485"/>
                  <wp:effectExtent l="0" t="0" r="7620" b="5715"/>
                  <wp:docPr id="296"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64480" cy="1213485"/>
                          </a:xfrm>
                          <a:prstGeom prst="rect">
                            <a:avLst/>
                          </a:prstGeom>
                        </pic:spPr>
                      </pic:pic>
                    </a:graphicData>
                  </a:graphic>
                </wp:inline>
              </w:drawing>
            </w:r>
          </w:p>
          <w:p w14:paraId="0955315E" w14:textId="77777777" w:rsidR="00753EED" w:rsidRDefault="00753EED" w:rsidP="00EB7ABC">
            <w:pPr>
              <w:autoSpaceDE w:val="0"/>
              <w:autoSpaceDN w:val="0"/>
              <w:adjustRightInd w:val="0"/>
              <w:rPr>
                <w:rFonts w:cs="Helvetica"/>
                <w:b/>
                <w:bCs/>
              </w:rPr>
            </w:pPr>
          </w:p>
          <w:p w14:paraId="245390C8" w14:textId="77777777" w:rsidR="00753EED" w:rsidRDefault="00753EED" w:rsidP="00EB7ABC">
            <w:pPr>
              <w:autoSpaceDE w:val="0"/>
              <w:autoSpaceDN w:val="0"/>
              <w:adjustRightInd w:val="0"/>
              <w:rPr>
                <w:rFonts w:cs="Helvetica"/>
                <w:bCs/>
              </w:rPr>
            </w:pPr>
          </w:p>
          <w:p w14:paraId="34E613E3" w14:textId="77777777" w:rsidR="00753EED" w:rsidRDefault="00753EED" w:rsidP="00EB7ABC">
            <w:pPr>
              <w:autoSpaceDE w:val="0"/>
              <w:autoSpaceDN w:val="0"/>
              <w:adjustRightInd w:val="0"/>
              <w:rPr>
                <w:rFonts w:cs="Helvetica"/>
                <w:bCs/>
              </w:rPr>
            </w:pPr>
            <w:r>
              <w:rPr>
                <w:noProof/>
              </w:rPr>
              <w:drawing>
                <wp:inline distT="0" distB="0" distL="0" distR="0" wp14:anchorId="270B25F9" wp14:editId="71BC8BA2">
                  <wp:extent cx="5363570" cy="2483892"/>
                  <wp:effectExtent l="19050" t="0" r="8530" b="0"/>
                  <wp:docPr id="297"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64480" cy="2484313"/>
                          </a:xfrm>
                          <a:prstGeom prst="rect">
                            <a:avLst/>
                          </a:prstGeom>
                        </pic:spPr>
                      </pic:pic>
                    </a:graphicData>
                  </a:graphic>
                </wp:inline>
              </w:drawing>
            </w:r>
          </w:p>
          <w:p w14:paraId="7995AD06" w14:textId="77777777" w:rsidR="00753EED" w:rsidRDefault="00753EED" w:rsidP="00EB7ABC">
            <w:pPr>
              <w:autoSpaceDE w:val="0"/>
              <w:autoSpaceDN w:val="0"/>
              <w:adjustRightInd w:val="0"/>
              <w:rPr>
                <w:rFonts w:cs="Helvetica"/>
                <w:bCs/>
              </w:rPr>
            </w:pPr>
            <w:r>
              <w:rPr>
                <w:noProof/>
              </w:rPr>
              <w:drawing>
                <wp:inline distT="0" distB="0" distL="0" distR="0" wp14:anchorId="6945BF4F" wp14:editId="33C92479">
                  <wp:extent cx="5364480" cy="3030855"/>
                  <wp:effectExtent l="0" t="0" r="7620" b="0"/>
                  <wp:docPr id="298"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stretch>
                            <a:fillRect/>
                          </a:stretch>
                        </pic:blipFill>
                        <pic:spPr>
                          <a:xfrm>
                            <a:off x="0" y="0"/>
                            <a:ext cx="5364480" cy="3030855"/>
                          </a:xfrm>
                          <a:prstGeom prst="rect">
                            <a:avLst/>
                          </a:prstGeom>
                        </pic:spPr>
                      </pic:pic>
                    </a:graphicData>
                  </a:graphic>
                </wp:inline>
              </w:drawing>
            </w:r>
          </w:p>
          <w:p w14:paraId="7E1BBCE8" w14:textId="77777777" w:rsidR="00753EED" w:rsidRDefault="00753EED" w:rsidP="00EB7ABC">
            <w:pPr>
              <w:autoSpaceDE w:val="0"/>
              <w:autoSpaceDN w:val="0"/>
              <w:adjustRightInd w:val="0"/>
              <w:rPr>
                <w:rFonts w:cs="Helvetica"/>
                <w:bCs/>
              </w:rPr>
            </w:pPr>
            <w:r>
              <w:rPr>
                <w:noProof/>
              </w:rPr>
              <w:drawing>
                <wp:inline distT="0" distB="0" distL="0" distR="0" wp14:anchorId="46890994" wp14:editId="12414185">
                  <wp:extent cx="5222861" cy="3032449"/>
                  <wp:effectExtent l="19050" t="0" r="0" b="0"/>
                  <wp:docPr id="299"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stretch>
                            <a:fillRect/>
                          </a:stretch>
                        </pic:blipFill>
                        <pic:spPr>
                          <a:xfrm>
                            <a:off x="0" y="0"/>
                            <a:ext cx="5227871" cy="3035358"/>
                          </a:xfrm>
                          <a:prstGeom prst="rect">
                            <a:avLst/>
                          </a:prstGeom>
                        </pic:spPr>
                      </pic:pic>
                    </a:graphicData>
                  </a:graphic>
                </wp:inline>
              </w:drawing>
            </w:r>
          </w:p>
          <w:p w14:paraId="092B08B2" w14:textId="77777777" w:rsidR="00753EED" w:rsidRDefault="00753EED" w:rsidP="00EB7ABC">
            <w:pPr>
              <w:autoSpaceDE w:val="0"/>
              <w:autoSpaceDN w:val="0"/>
              <w:adjustRightInd w:val="0"/>
              <w:rPr>
                <w:rFonts w:cs="Helvetica"/>
                <w:bCs/>
              </w:rPr>
            </w:pPr>
            <w:r>
              <w:rPr>
                <w:noProof/>
              </w:rPr>
              <w:drawing>
                <wp:inline distT="0" distB="0" distL="0" distR="0" wp14:anchorId="6C7B3B1E" wp14:editId="4E97E9C1">
                  <wp:extent cx="5019675" cy="2983088"/>
                  <wp:effectExtent l="0" t="0" r="0" b="0"/>
                  <wp:docPr id="30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stretch>
                            <a:fillRect/>
                          </a:stretch>
                        </pic:blipFill>
                        <pic:spPr>
                          <a:xfrm>
                            <a:off x="0" y="0"/>
                            <a:ext cx="5041510" cy="2996064"/>
                          </a:xfrm>
                          <a:prstGeom prst="rect">
                            <a:avLst/>
                          </a:prstGeom>
                        </pic:spPr>
                      </pic:pic>
                    </a:graphicData>
                  </a:graphic>
                </wp:inline>
              </w:drawing>
            </w:r>
          </w:p>
          <w:p w14:paraId="52F9443E" w14:textId="77777777" w:rsidR="00753EED" w:rsidRPr="00B67054" w:rsidRDefault="00753EED" w:rsidP="00EB7ABC">
            <w:pPr>
              <w:autoSpaceDE w:val="0"/>
              <w:autoSpaceDN w:val="0"/>
              <w:adjustRightInd w:val="0"/>
              <w:rPr>
                <w:rFonts w:cs="Helvetica"/>
                <w:bCs/>
              </w:rPr>
            </w:pPr>
            <w:r w:rsidRPr="00B67054">
              <w:rPr>
                <w:rFonts w:cs="Helvetica"/>
                <w:bCs/>
              </w:rPr>
              <w:t>Resimde görülen durum İstanbul Boğazı’nda1954 yılında ortaya çıkan bir manzaradır.</w:t>
            </w:r>
          </w:p>
          <w:p w14:paraId="3FBBE57A" w14:textId="77777777" w:rsidR="00753EED" w:rsidRDefault="00753EED" w:rsidP="00EB7ABC">
            <w:pPr>
              <w:autoSpaceDE w:val="0"/>
              <w:autoSpaceDN w:val="0"/>
              <w:adjustRightInd w:val="0"/>
              <w:rPr>
                <w:rFonts w:cs="Helvetica"/>
                <w:bCs/>
              </w:rPr>
            </w:pPr>
            <w:r w:rsidRPr="00B67054">
              <w:rPr>
                <w:rFonts w:cs="Helvetica"/>
                <w:bCs/>
              </w:rPr>
              <w:t>İnsanlar kuzeyden gelen buzulparçalarının etkisi ile Asya kıtasından Avrupakıtasına deniz üzerinden yürüyerek geçebilmişlerdir.Günümüze geldiğimizde iseİstanbul’da boğazın donmasından öte, karyağışı sık görülen bir hava olayı değildir.Hava sıcaklıklarındaki bu artış sadece ülkemizehas bir durum değildir. 1998 yılı hemküresel ortalama hem de kuzey ve güneyyarım kürelerin ortalamaları açısından, 1860yılından beri yaşanan en sıcak yıl olmuştur.</w:t>
            </w:r>
          </w:p>
          <w:p w14:paraId="265F42D4" w14:textId="77777777" w:rsidR="00753EED" w:rsidRDefault="00753EED" w:rsidP="00EB7ABC">
            <w:pPr>
              <w:autoSpaceDE w:val="0"/>
              <w:autoSpaceDN w:val="0"/>
              <w:adjustRightInd w:val="0"/>
              <w:rPr>
                <w:rFonts w:cs="Helvetica"/>
                <w:bCs/>
              </w:rPr>
            </w:pPr>
            <w:r>
              <w:rPr>
                <w:rFonts w:cs="Helvetica"/>
                <w:bCs/>
              </w:rPr>
              <w:t>İ</w:t>
            </w:r>
            <w:r w:rsidRPr="00B67054">
              <w:rPr>
                <w:rFonts w:cs="Helvetica"/>
                <w:bCs/>
              </w:rPr>
              <w:t>klimlerin yapısında meydana gelen küresel çaptaki değişimlere</w:t>
            </w:r>
            <w:r w:rsidRPr="00B67054">
              <w:rPr>
                <w:rFonts w:cs="Helvetica"/>
                <w:b/>
                <w:bCs/>
              </w:rPr>
              <w:t xml:space="preserve">küresel iklim değişikliği </w:t>
            </w:r>
            <w:r w:rsidRPr="00B67054">
              <w:rPr>
                <w:rFonts w:cs="Helvetica"/>
                <w:bCs/>
              </w:rPr>
              <w:t>denir.</w:t>
            </w:r>
          </w:p>
          <w:p w14:paraId="2F9379C3" w14:textId="77777777" w:rsidR="00753EED" w:rsidRDefault="00753EED" w:rsidP="00EB7ABC">
            <w:pPr>
              <w:autoSpaceDE w:val="0"/>
              <w:autoSpaceDN w:val="0"/>
              <w:adjustRightInd w:val="0"/>
              <w:rPr>
                <w:rFonts w:cs="Helvetica"/>
                <w:bCs/>
              </w:rPr>
            </w:pPr>
            <w:r w:rsidRPr="00B67054">
              <w:rPr>
                <w:rFonts w:cs="Helvetica"/>
                <w:bCs/>
              </w:rPr>
              <w:t xml:space="preserve">Atmosferde birikerek Güneş ışınlarının tekrar uzaya yansımasını engelleyen atık gazlara </w:t>
            </w:r>
            <w:r w:rsidRPr="00B67054">
              <w:rPr>
                <w:rFonts w:cs="Helvetica"/>
                <w:b/>
                <w:bCs/>
              </w:rPr>
              <w:t>sera gazları</w:t>
            </w:r>
            <w:r w:rsidRPr="00B67054">
              <w:rPr>
                <w:rFonts w:cs="Helvetica"/>
                <w:bCs/>
              </w:rPr>
              <w:t xml:space="preserve">denir. Bu olaya </w:t>
            </w:r>
            <w:r w:rsidRPr="00B67054">
              <w:rPr>
                <w:rFonts w:cs="Helvetica"/>
                <w:b/>
                <w:bCs/>
              </w:rPr>
              <w:t>sera etkisi</w:t>
            </w:r>
            <w:r w:rsidRPr="00B67054">
              <w:rPr>
                <w:rFonts w:cs="Helvetica"/>
                <w:bCs/>
              </w:rPr>
              <w:t xml:space="preserve"> denir. Sera etkisi, küresel ısınmaya neden olur.</w:t>
            </w:r>
          </w:p>
          <w:p w14:paraId="47B2F0E7" w14:textId="77777777" w:rsidR="00753EED" w:rsidRDefault="00753EED" w:rsidP="00EB7ABC">
            <w:pPr>
              <w:autoSpaceDE w:val="0"/>
              <w:autoSpaceDN w:val="0"/>
              <w:adjustRightInd w:val="0"/>
              <w:rPr>
                <w:rFonts w:cs="Helvetica"/>
                <w:bCs/>
              </w:rPr>
            </w:pPr>
            <w:r w:rsidRPr="00B67054">
              <w:rPr>
                <w:rFonts w:cs="Helvetica"/>
                <w:bCs/>
              </w:rPr>
              <w:t>Bilim insanları tarafından tartışılan en önemliöngörüler arasında küresel iklim değişikliğininnedeni olarak küresel ısınma gösterilmektedir.Fosil yakıt kullanımının artması, ormanlık alanlarınazalması ve sanayi tesislerinin atmosferesaldığı sera gazları atmosferde var olan doğalsera etkisini kuvvetlendirmektedir. Bunun sonucundaDünya’nın yüzey sıcaklığı artmakta ve küreselısınma gerçekleşmektedir. Küresel ısınma19. yüzyılın sonlarında başlayıp 1980’li yıllardansonra daha da belirgin hâle gelmiştir. Her yıl bir</w:t>
            </w:r>
            <w:r>
              <w:rPr>
                <w:rFonts w:cs="Helvetica"/>
                <w:bCs/>
              </w:rPr>
              <w:t xml:space="preserve"> önceki yıla göre daha sıcak </w:t>
            </w:r>
            <w:r w:rsidRPr="00B67054">
              <w:rPr>
                <w:rFonts w:cs="Helvetica"/>
                <w:bCs/>
              </w:rPr>
              <w:t>olmaktadır.</w:t>
            </w:r>
          </w:p>
          <w:p w14:paraId="36D09733" w14:textId="77777777" w:rsidR="00753EED" w:rsidRDefault="00753EED" w:rsidP="00EB7ABC">
            <w:pPr>
              <w:autoSpaceDE w:val="0"/>
              <w:autoSpaceDN w:val="0"/>
              <w:adjustRightInd w:val="0"/>
              <w:rPr>
                <w:noProof/>
              </w:rPr>
            </w:pPr>
            <w:r>
              <w:rPr>
                <w:noProof/>
              </w:rPr>
              <w:drawing>
                <wp:inline distT="0" distB="0" distL="0" distR="0" wp14:anchorId="34EF74B2" wp14:editId="615C9380">
                  <wp:extent cx="2571750" cy="1722755"/>
                  <wp:effectExtent l="0" t="0" r="0" b="0"/>
                  <wp:docPr id="30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stretch>
                            <a:fillRect/>
                          </a:stretch>
                        </pic:blipFill>
                        <pic:spPr>
                          <a:xfrm>
                            <a:off x="0" y="0"/>
                            <a:ext cx="2597213" cy="1739812"/>
                          </a:xfrm>
                          <a:prstGeom prst="rect">
                            <a:avLst/>
                          </a:prstGeom>
                        </pic:spPr>
                      </pic:pic>
                    </a:graphicData>
                  </a:graphic>
                </wp:inline>
              </w:drawing>
            </w:r>
            <w:r>
              <w:rPr>
                <w:noProof/>
              </w:rPr>
              <w:drawing>
                <wp:inline distT="0" distB="0" distL="0" distR="0" wp14:anchorId="3793703D" wp14:editId="2E45ACBA">
                  <wp:extent cx="2476500" cy="1685925"/>
                  <wp:effectExtent l="0" t="0" r="0" b="0"/>
                  <wp:docPr id="302"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stretch>
                            <a:fillRect/>
                          </a:stretch>
                        </pic:blipFill>
                        <pic:spPr>
                          <a:xfrm>
                            <a:off x="0" y="0"/>
                            <a:ext cx="2507374" cy="1706943"/>
                          </a:xfrm>
                          <a:prstGeom prst="rect">
                            <a:avLst/>
                          </a:prstGeom>
                        </pic:spPr>
                      </pic:pic>
                    </a:graphicData>
                  </a:graphic>
                </wp:inline>
              </w:drawing>
            </w:r>
          </w:p>
          <w:p w14:paraId="7B454BBA" w14:textId="77777777" w:rsidR="00753EED" w:rsidRPr="00B67054" w:rsidRDefault="00753EED" w:rsidP="00EB7ABC">
            <w:pPr>
              <w:autoSpaceDE w:val="0"/>
              <w:autoSpaceDN w:val="0"/>
              <w:adjustRightInd w:val="0"/>
              <w:rPr>
                <w:rFonts w:cs="Helvetica"/>
                <w:bCs/>
              </w:rPr>
            </w:pPr>
            <w:r w:rsidRPr="00B67054">
              <w:rPr>
                <w:rFonts w:cs="Helvetica"/>
                <w:bCs/>
              </w:rPr>
              <w:t>Sera gazlarının etkilerini dikkate alan en duyarlıiklim modelleri, küresel ortalama yüzey sıcaklıklarında2100 yılına kadar 1-3.5 °C arasındabir artış, buna bağlı olarak kutuplardaki buzullardaerime ve deniz seviyesinde de 15-95 cmarasında bir yükselme olacağını öngörmektedir.</w:t>
            </w:r>
          </w:p>
          <w:p w14:paraId="2C77145C" w14:textId="77777777" w:rsidR="00753EED" w:rsidRDefault="00753EED" w:rsidP="00EB7ABC">
            <w:pPr>
              <w:rPr>
                <w:rFonts w:cs="Helvetica"/>
                <w:bCs/>
              </w:rPr>
            </w:pPr>
            <w:r w:rsidRPr="00B67054">
              <w:rPr>
                <w:rFonts w:cs="Helvetica"/>
                <w:bCs/>
              </w:rPr>
              <w:t>Ayrıca dünyanın her yerinde henüz tam anlamıylayaşanmamış olsa da ekonomik, ekolojikve sosyal yaşamda birtakım zincirleme etkilereneden olacak olması, küresel iklim değişikliğinekarşı gerekli önlemlerin alınmasında, tüm ülkelerin,uluslararası iş birliğine gerekli duyarlılığı göstermesinigerektirmektedir.</w:t>
            </w:r>
          </w:p>
          <w:p w14:paraId="6F54D593" w14:textId="77777777" w:rsidR="00753EED" w:rsidRDefault="00753EED" w:rsidP="00EB7ABC">
            <w:pPr>
              <w:rPr>
                <w:bCs/>
              </w:rPr>
            </w:pPr>
          </w:p>
          <w:p w14:paraId="24926589" w14:textId="77777777" w:rsidR="00753EED" w:rsidRPr="00CE2614" w:rsidRDefault="00753EED" w:rsidP="00EB7ABC">
            <w:pPr>
              <w:rPr>
                <w:bCs/>
              </w:rPr>
            </w:pPr>
          </w:p>
        </w:tc>
      </w:tr>
    </w:tbl>
    <w:p w14:paraId="0D66E7CD" w14:textId="77777777" w:rsidR="00753EED" w:rsidRPr="00125FE2" w:rsidRDefault="00753EED" w:rsidP="00753EED">
      <w:pPr>
        <w:rPr>
          <w:b/>
          <w:color w:val="FF0000"/>
        </w:rPr>
      </w:pPr>
      <w:r w:rsidRPr="00125FE2">
        <w:rPr>
          <w:b/>
          <w:color w:val="FF0000"/>
        </w:rPr>
        <w:t>III.BÖLÜM</w:t>
      </w:r>
    </w:p>
    <w:tbl>
      <w:tblPr>
        <w:tblStyle w:val="TabloKlavuzu"/>
        <w:tblW w:w="0" w:type="auto"/>
        <w:jc w:val="center"/>
        <w:tblLook w:val="04A0" w:firstRow="1" w:lastRow="0" w:firstColumn="1" w:lastColumn="0" w:noHBand="0" w:noVBand="1"/>
      </w:tblPr>
      <w:tblGrid>
        <w:gridCol w:w="2518"/>
        <w:gridCol w:w="7971"/>
      </w:tblGrid>
      <w:tr w:rsidR="00753EED" w14:paraId="6A1DEEDC" w14:textId="77777777" w:rsidTr="00EB7ABC">
        <w:trPr>
          <w:trHeight w:val="1376"/>
          <w:jc w:val="center"/>
        </w:trPr>
        <w:tc>
          <w:tcPr>
            <w:tcW w:w="2518" w:type="dxa"/>
            <w:vAlign w:val="center"/>
          </w:tcPr>
          <w:p w14:paraId="3FD75A19" w14:textId="77777777" w:rsidR="00753EED" w:rsidRPr="000E120A" w:rsidRDefault="00753EED" w:rsidP="00EB7ABC">
            <w:pPr>
              <w:jc w:val="center"/>
              <w:rPr>
                <w:b/>
              </w:rPr>
            </w:pPr>
            <w:r w:rsidRPr="000E120A">
              <w:rPr>
                <w:b/>
              </w:rPr>
              <w:t>Ölçme ve Değerlendirme:</w:t>
            </w:r>
          </w:p>
        </w:tc>
        <w:tc>
          <w:tcPr>
            <w:tcW w:w="7971" w:type="dxa"/>
          </w:tcPr>
          <w:p w14:paraId="43A83485" w14:textId="77777777" w:rsidR="00753EED" w:rsidRPr="0043426E" w:rsidRDefault="00753EED" w:rsidP="00EB7ABC">
            <w:r w:rsidRPr="0043426E">
              <w:t>*Boşluk dolduralım</w:t>
            </w:r>
          </w:p>
          <w:p w14:paraId="26F39814" w14:textId="77777777" w:rsidR="00753EED" w:rsidRPr="00CE2614" w:rsidRDefault="00753EED" w:rsidP="00EB7ABC">
            <w:r w:rsidRPr="0043426E">
              <w:t>*Eşleştirelim Ölçme ve değerlendirme için projeler, kavram haritaları, tanılayıcı dallanmış ağaç, yapılandırılmış grid, altı şapka tekniği, bulmaca, çoktan seçmeli, açık uçlu, doğru-yanlış, eşleştirme, boşluk doldurma, iki aşamalı test gibi farklı soru ve tekniklerden uygun olanı uygun yerlerde kullanılacaktır.</w:t>
            </w:r>
          </w:p>
        </w:tc>
      </w:tr>
    </w:tbl>
    <w:p w14:paraId="19616596" w14:textId="77777777" w:rsidR="00753EED" w:rsidRPr="00125FE2" w:rsidRDefault="00753EED" w:rsidP="00753EED">
      <w:pPr>
        <w:rPr>
          <w:b/>
          <w:color w:val="FF0000"/>
        </w:rPr>
      </w:pPr>
      <w:r w:rsidRPr="00125FE2">
        <w:rPr>
          <w:b/>
          <w:color w:val="FF0000"/>
        </w:rPr>
        <w:t>IV.BÖLÜM</w:t>
      </w:r>
    </w:p>
    <w:tbl>
      <w:tblPr>
        <w:tblStyle w:val="TabloKlavuzu"/>
        <w:tblW w:w="10490" w:type="dxa"/>
        <w:jc w:val="center"/>
        <w:tblLook w:val="04A0" w:firstRow="1" w:lastRow="0" w:firstColumn="1" w:lastColumn="0" w:noHBand="0" w:noVBand="1"/>
      </w:tblPr>
      <w:tblGrid>
        <w:gridCol w:w="3085"/>
        <w:gridCol w:w="7405"/>
      </w:tblGrid>
      <w:tr w:rsidR="00753EED" w14:paraId="3F81AB1C" w14:textId="77777777" w:rsidTr="00EB7ABC">
        <w:trPr>
          <w:trHeight w:val="388"/>
          <w:jc w:val="center"/>
        </w:trPr>
        <w:tc>
          <w:tcPr>
            <w:tcW w:w="3085" w:type="dxa"/>
            <w:vAlign w:val="center"/>
          </w:tcPr>
          <w:p w14:paraId="4882E20A" w14:textId="77777777" w:rsidR="00753EED" w:rsidRPr="000E120A" w:rsidRDefault="00753EED" w:rsidP="00EB7ABC">
            <w:pPr>
              <w:jc w:val="right"/>
              <w:rPr>
                <w:b/>
              </w:rPr>
            </w:pPr>
            <w:r w:rsidRPr="000E120A">
              <w:rPr>
                <w:b/>
              </w:rPr>
              <w:t>Dersin Diğer Derslerle İlişkisi:</w:t>
            </w:r>
          </w:p>
        </w:tc>
        <w:tc>
          <w:tcPr>
            <w:tcW w:w="7405" w:type="dxa"/>
            <w:vAlign w:val="center"/>
          </w:tcPr>
          <w:p w14:paraId="60267C76" w14:textId="77777777" w:rsidR="00753EED" w:rsidRDefault="00753EED" w:rsidP="00EB7ABC"/>
        </w:tc>
      </w:tr>
    </w:tbl>
    <w:p w14:paraId="6C8E2EC1" w14:textId="77777777" w:rsidR="00753EED" w:rsidRPr="00125FE2" w:rsidRDefault="00753EED" w:rsidP="00753EED">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5986"/>
      </w:tblGrid>
      <w:tr w:rsidR="00753EED" w14:paraId="42EF14CC" w14:textId="77777777" w:rsidTr="00EB7ABC">
        <w:trPr>
          <w:trHeight w:val="541"/>
          <w:jc w:val="center"/>
        </w:trPr>
        <w:tc>
          <w:tcPr>
            <w:tcW w:w="4503" w:type="dxa"/>
            <w:vAlign w:val="center"/>
          </w:tcPr>
          <w:p w14:paraId="25A49D4C" w14:textId="77777777" w:rsidR="00753EED" w:rsidRPr="000E120A" w:rsidRDefault="00753EED" w:rsidP="00EB7ABC">
            <w:pPr>
              <w:jc w:val="right"/>
              <w:rPr>
                <w:b/>
              </w:rPr>
            </w:pPr>
            <w:r w:rsidRPr="000E120A">
              <w:rPr>
                <w:b/>
              </w:rPr>
              <w:t>Planın Uygulanmasıyla İlgili Diğer Açıklamalar:</w:t>
            </w:r>
          </w:p>
        </w:tc>
        <w:tc>
          <w:tcPr>
            <w:tcW w:w="5986" w:type="dxa"/>
            <w:vAlign w:val="center"/>
          </w:tcPr>
          <w:p w14:paraId="373337C3" w14:textId="77777777" w:rsidR="00753EED" w:rsidRDefault="00753EED" w:rsidP="00EB7ABC"/>
        </w:tc>
      </w:tr>
    </w:tbl>
    <w:p w14:paraId="68FDB198" w14:textId="77777777" w:rsidR="00753EED" w:rsidRDefault="00753EED" w:rsidP="00753EED">
      <w:pPr>
        <w:spacing w:after="0" w:line="240" w:lineRule="auto"/>
        <w:jc w:val="center"/>
      </w:pPr>
    </w:p>
    <w:p w14:paraId="67930C1A" w14:textId="77777777" w:rsidR="00753EED" w:rsidRDefault="00753EED" w:rsidP="00753EED">
      <w:pPr>
        <w:spacing w:after="0" w:line="240" w:lineRule="auto"/>
        <w:ind w:left="5664" w:firstLine="708"/>
        <w:jc w:val="center"/>
        <w:rPr>
          <w:b/>
        </w:rPr>
      </w:pPr>
      <w:r>
        <w:rPr>
          <w:b/>
        </w:rPr>
        <w:t xml:space="preserve">            Uygundur</w:t>
      </w:r>
    </w:p>
    <w:p w14:paraId="0F443344" w14:textId="77777777" w:rsidR="00753EED" w:rsidRDefault="00753EED" w:rsidP="00753EED">
      <w:pPr>
        <w:spacing w:after="0" w:line="240" w:lineRule="auto"/>
        <w:rPr>
          <w:b/>
        </w:rPr>
      </w:pPr>
      <w:r>
        <w:rPr>
          <w:b/>
        </w:rPr>
        <w:t xml:space="preserve">                                …………………………                          </w:t>
      </w:r>
      <w:r>
        <w:rPr>
          <w:b/>
        </w:rPr>
        <w:tab/>
      </w:r>
      <w:r>
        <w:rPr>
          <w:b/>
        </w:rPr>
        <w:tab/>
      </w:r>
      <w:r>
        <w:rPr>
          <w:b/>
        </w:rPr>
        <w:tab/>
      </w:r>
      <w:r>
        <w:rPr>
          <w:b/>
        </w:rPr>
        <w:tab/>
      </w:r>
      <w:r>
        <w:rPr>
          <w:b/>
        </w:rPr>
        <w:tab/>
        <w:t xml:space="preserve">            ........................</w:t>
      </w:r>
    </w:p>
    <w:p w14:paraId="466F67CF" w14:textId="77777777" w:rsidR="00753EED" w:rsidRDefault="00753EED" w:rsidP="00753EED">
      <w:r>
        <w:rPr>
          <w:b/>
        </w:rPr>
        <w:t xml:space="preserve">                         Fen Bilimleri Öğretmeni   </w:t>
      </w:r>
      <w:r>
        <w:rPr>
          <w:b/>
        </w:rPr>
        <w:tab/>
      </w:r>
      <w:r>
        <w:rPr>
          <w:b/>
        </w:rPr>
        <w:tab/>
      </w:r>
      <w:r>
        <w:rPr>
          <w:b/>
        </w:rPr>
        <w:tab/>
      </w:r>
      <w:r>
        <w:rPr>
          <w:b/>
        </w:rPr>
        <w:tab/>
      </w:r>
      <w:r>
        <w:rPr>
          <w:b/>
        </w:rPr>
        <w:tab/>
      </w:r>
      <w:r>
        <w:rPr>
          <w:b/>
        </w:rPr>
        <w:tab/>
      </w:r>
      <w:r>
        <w:rPr>
          <w:b/>
        </w:rPr>
        <w:tab/>
        <w:t xml:space="preserve">Okul Müdürü   </w:t>
      </w:r>
    </w:p>
    <w:p w14:paraId="3AEE3B34" w14:textId="77777777" w:rsidR="00753EED" w:rsidRDefault="00753EED" w:rsidP="00753EED"/>
    <w:p w14:paraId="60620CE9" w14:textId="77777777" w:rsidR="00753EED" w:rsidRDefault="00753EED"/>
    <w:sectPr w:rsidR="00753EED" w:rsidSect="009C1CD7">
      <w:pgSz w:w="11906" w:h="16838"/>
      <w:pgMar w:top="142" w:right="424" w:bottom="1417"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Helvetica">
    <w:panose1 w:val="020B0604020202020204"/>
    <w:charset w:val="A2"/>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0EC"/>
    <w:rsid w:val="00196AB6"/>
    <w:rsid w:val="002C745D"/>
    <w:rsid w:val="002F6AFC"/>
    <w:rsid w:val="003F7A2B"/>
    <w:rsid w:val="00400AC4"/>
    <w:rsid w:val="00441FDC"/>
    <w:rsid w:val="0051268A"/>
    <w:rsid w:val="005801B3"/>
    <w:rsid w:val="00586558"/>
    <w:rsid w:val="006442DE"/>
    <w:rsid w:val="00753EED"/>
    <w:rsid w:val="00767E24"/>
    <w:rsid w:val="009720EC"/>
    <w:rsid w:val="009C1CD7"/>
    <w:rsid w:val="00A52865"/>
    <w:rsid w:val="00A73C67"/>
    <w:rsid w:val="00B12FF0"/>
    <w:rsid w:val="00B74D47"/>
    <w:rsid w:val="00C528B9"/>
    <w:rsid w:val="00CA522C"/>
    <w:rsid w:val="00DB0414"/>
    <w:rsid w:val="00DD06CC"/>
    <w:rsid w:val="00DE7D2F"/>
    <w:rsid w:val="00F20636"/>
    <w:rsid w:val="00FC0B68"/>
    <w:rsid w:val="00FD69E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322BC"/>
  <w15:chartTrackingRefBased/>
  <w15:docId w15:val="{0E7534AB-1B33-4912-B405-1E737101F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B74D47"/>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8062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1177</Words>
  <Characters>6710</Characters>
  <Application>Microsoft Office Word</Application>
  <DocSecurity>0</DocSecurity>
  <Lines>55</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fikret</dc:creator>
  <cp:keywords/>
  <dc:description/>
  <cp:lastModifiedBy>Fikret ÜNLÜ</cp:lastModifiedBy>
  <cp:revision>11</cp:revision>
  <dcterms:created xsi:type="dcterms:W3CDTF">2018-12-23T17:38:00Z</dcterms:created>
  <dcterms:modified xsi:type="dcterms:W3CDTF">2023-07-13T15:33:00Z</dcterms:modified>
</cp:coreProperties>
</file>