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C" w:rsidRPr="009712D9" w:rsidRDefault="00527374" w:rsidP="00527374">
      <w:pPr>
        <w:jc w:val="center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t>KARIŞIMLARIN AYRIŞTIRILMASI</w:t>
      </w:r>
    </w:p>
    <w:p w:rsidR="00C82689" w:rsidRPr="009712D9" w:rsidRDefault="001275B3" w:rsidP="00806EF1">
      <w:pPr>
        <w:ind w:left="-567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>Karışımlar fiziksel yollarla bileşenlerine ayrılabilir.</w:t>
      </w:r>
      <w:r w:rsidR="00806EF1" w:rsidRPr="009712D9">
        <w:rPr>
          <w:rFonts w:ascii="Comic Sans MS" w:hAnsi="Comic Sans MS"/>
        </w:rPr>
        <w:t xml:space="preserve"> Karışımlar genellikle ayırt edici özellikler (yoğunluk,</w:t>
      </w:r>
      <w:r w:rsidR="00153AB3" w:rsidRPr="009712D9">
        <w:rPr>
          <w:rFonts w:ascii="Comic Sans MS" w:hAnsi="Comic Sans MS"/>
        </w:rPr>
        <w:t xml:space="preserve"> </w:t>
      </w:r>
      <w:r w:rsidR="00806EF1" w:rsidRPr="009712D9">
        <w:rPr>
          <w:rFonts w:ascii="Comic Sans MS" w:hAnsi="Comic Sans MS"/>
        </w:rPr>
        <w:t>hal değişim sıcaklıkları,çözünürlük,genleşme vb.),tanecik boyutu gibi  özelliklerden yararlanılarak ayrıştırılır.</w:t>
      </w:r>
    </w:p>
    <w:p w:rsidR="00576F02" w:rsidRPr="009712D9" w:rsidRDefault="00576F02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ELEME:</w:t>
      </w:r>
      <w:r w:rsidR="00E376E5" w:rsidRPr="009712D9">
        <w:rPr>
          <w:rFonts w:ascii="Comic Sans MS" w:hAnsi="Comic Sans MS"/>
          <w:b/>
        </w:rPr>
        <w:t xml:space="preserve">  </w:t>
      </w:r>
      <w:r w:rsidR="00E376E5" w:rsidRPr="009712D9">
        <w:rPr>
          <w:rFonts w:ascii="Comic Sans MS" w:hAnsi="Comic Sans MS"/>
        </w:rPr>
        <w:t>Büyüklükleri farklı katı maddelerin ayrılmasında kullanılır. Un içindeki kepek, kumdaki çakıl ve taşları ayırmak gibi…</w:t>
      </w:r>
    </w:p>
    <w:p w:rsidR="00E376E5" w:rsidRPr="009712D9" w:rsidRDefault="00E376E5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SÜZME:</w:t>
      </w:r>
      <w:r w:rsidRPr="009712D9">
        <w:rPr>
          <w:rFonts w:ascii="Comic Sans MS" w:hAnsi="Comic Sans MS"/>
        </w:rPr>
        <w:t xml:space="preserve"> Sıvı içinde çözünmemiş katıları ayırt etmek için kullanılır.</w:t>
      </w:r>
      <w:r w:rsidR="00C42FA5" w:rsidRPr="009712D9">
        <w:rPr>
          <w:rFonts w:ascii="Comic Sans MS" w:hAnsi="Comic Sans MS"/>
        </w:rPr>
        <w:t xml:space="preserve"> Haşlanmış makarnayı sudan ayırmak,çayı süzmek gibi….</w:t>
      </w:r>
    </w:p>
    <w:p w:rsidR="00C42FA5" w:rsidRPr="009712D9" w:rsidRDefault="00C42FA5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MIKNATIS:</w:t>
      </w:r>
      <w:r w:rsidRPr="009712D9">
        <w:rPr>
          <w:rFonts w:ascii="Comic Sans MS" w:hAnsi="Comic Sans MS"/>
        </w:rPr>
        <w:t xml:space="preserve"> Demir,nikel,kobalt gibi </w:t>
      </w:r>
      <w:r w:rsidR="002613FB" w:rsidRPr="009712D9">
        <w:rPr>
          <w:rFonts w:ascii="Comic Sans MS" w:hAnsi="Comic Sans MS"/>
        </w:rPr>
        <w:t>cisimler karışım içinden çekilerek ayrılır.</w:t>
      </w:r>
    </w:p>
    <w:p w:rsidR="004A4FD2" w:rsidRPr="00C80BE7" w:rsidRDefault="00C618E7" w:rsidP="00C80BE7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AYIKLAMA:</w:t>
      </w:r>
      <w:r w:rsidRPr="009712D9">
        <w:rPr>
          <w:rFonts w:ascii="Comic Sans MS" w:hAnsi="Comic Sans MS"/>
        </w:rPr>
        <w:t xml:space="preserve"> Maddelerin tanecik büyüklüğü, renk, parlaklık gibi fiziksel özelliklerinden yararlanılarak ayırt etme yöntemidir.</w:t>
      </w:r>
    </w:p>
    <w:p w:rsidR="000150D6" w:rsidRPr="009712D9" w:rsidRDefault="000150D6" w:rsidP="00E376E5">
      <w:pPr>
        <w:pStyle w:val="ListeParagraf"/>
        <w:numPr>
          <w:ilvl w:val="0"/>
          <w:numId w:val="1"/>
        </w:num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</w:rPr>
        <w:t>BUHARLAŞTIRMA:</w:t>
      </w:r>
      <w:r w:rsidR="0064542A" w:rsidRPr="009712D9">
        <w:rPr>
          <w:rFonts w:ascii="Comic Sans MS" w:hAnsi="Comic Sans MS"/>
        </w:rPr>
        <w:t xml:space="preserve">  Su ve suda çözünmüş katı maddeleri (sıvı-katı çö</w:t>
      </w:r>
      <w:r w:rsidR="002D18D2" w:rsidRPr="009712D9">
        <w:rPr>
          <w:rFonts w:ascii="Comic Sans MS" w:hAnsi="Comic Sans MS"/>
        </w:rPr>
        <w:t>zelti) ayırt ederken kullanılır.</w:t>
      </w:r>
      <w:r w:rsidR="007A33E6" w:rsidRPr="009712D9">
        <w:rPr>
          <w:rFonts w:ascii="Comic Sans MS" w:hAnsi="Comic Sans MS"/>
        </w:rPr>
        <w:t xml:space="preserve"> Karışım ısıtılır, su buharlaşır,</w:t>
      </w:r>
      <w:r w:rsidR="002401D9" w:rsidRPr="009712D9">
        <w:rPr>
          <w:rFonts w:ascii="Comic Sans MS" w:hAnsi="Comic Sans MS"/>
        </w:rPr>
        <w:t xml:space="preserve"> </w:t>
      </w:r>
      <w:r w:rsidR="007A33E6" w:rsidRPr="009712D9">
        <w:rPr>
          <w:rFonts w:ascii="Comic Sans MS" w:hAnsi="Comic Sans MS"/>
        </w:rPr>
        <w:t>gider ve geriye katı madde kalır.</w:t>
      </w:r>
      <w:r w:rsidR="002401D9" w:rsidRPr="009712D9">
        <w:rPr>
          <w:rFonts w:ascii="Comic Sans MS" w:hAnsi="Comic Sans MS"/>
        </w:rPr>
        <w:t xml:space="preserve"> Sıvı uçar gider.</w:t>
      </w:r>
    </w:p>
    <w:p w:rsidR="004102E6" w:rsidRPr="009712D9" w:rsidRDefault="004102E6" w:rsidP="004102E6">
      <w:p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5762625" cy="1685925"/>
            <wp:effectExtent l="19050" t="0" r="9525" b="0"/>
            <wp:wrapNone/>
            <wp:docPr id="12" name="Resim 1" descr="C:\Users\Şeyma\Desktop\Başlıksı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yma\Desktop\Başlıksız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4102E6" w:rsidRPr="009712D9" w:rsidRDefault="004102E6" w:rsidP="004102E6">
      <w:pPr>
        <w:ind w:right="-567"/>
        <w:rPr>
          <w:rFonts w:ascii="Comic Sans MS" w:hAnsi="Comic Sans MS"/>
        </w:rPr>
      </w:pPr>
    </w:p>
    <w:p w:rsidR="00B968B7" w:rsidRPr="009712D9" w:rsidRDefault="00B968B7" w:rsidP="006A58C4">
      <w:pPr>
        <w:pStyle w:val="ListeParagraf"/>
        <w:ind w:left="153" w:right="-567"/>
        <w:rPr>
          <w:rFonts w:ascii="Comic Sans MS" w:hAnsi="Comic Sans MS"/>
        </w:rPr>
      </w:pPr>
    </w:p>
    <w:p w:rsidR="004102E6" w:rsidRPr="009712D9" w:rsidRDefault="004102E6" w:rsidP="006A58C4">
      <w:pPr>
        <w:pStyle w:val="ListeParagraf"/>
        <w:ind w:left="153" w:right="-567"/>
        <w:rPr>
          <w:rFonts w:ascii="Comic Sans MS" w:hAnsi="Comic Sans MS"/>
        </w:rPr>
      </w:pPr>
    </w:p>
    <w:p w:rsidR="000150D6" w:rsidRPr="009712D9" w:rsidRDefault="005C3C9E" w:rsidP="004102E6">
      <w:pPr>
        <w:pStyle w:val="ListeParagraf"/>
        <w:numPr>
          <w:ilvl w:val="0"/>
          <w:numId w:val="4"/>
        </w:numPr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127635</wp:posOffset>
            </wp:positionV>
            <wp:extent cx="3038475" cy="2838450"/>
            <wp:effectExtent l="19050" t="0" r="9525" b="0"/>
            <wp:wrapSquare wrapText="bothSides"/>
            <wp:docPr id="14" name="Resim 7" descr="http://image.payloadz.com/products/22526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image.payloadz.com/products/2252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38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A1CF3" w:rsidRPr="009712D9">
        <w:rPr>
          <w:rFonts w:ascii="Comic Sans MS" w:hAnsi="Comic Sans MS"/>
          <w:b/>
        </w:rPr>
        <w:t xml:space="preserve">BASİT DAMITMA: </w:t>
      </w:r>
      <w:r w:rsidR="00944422" w:rsidRPr="009712D9">
        <w:rPr>
          <w:rFonts w:ascii="Comic Sans MS" w:hAnsi="Comic Sans MS"/>
        </w:rPr>
        <w:t>Karışımı oluşturan maddelerin kaynama noktası farkından yararlanılır. Sıvı-katı homojen karışımları ayırt etmede kullanılır. Burada sıvı ısıtılıp buharlaştırılır,</w:t>
      </w:r>
      <w:r w:rsidR="00E95812" w:rsidRPr="009712D9">
        <w:rPr>
          <w:rFonts w:ascii="Comic Sans MS" w:hAnsi="Comic Sans MS"/>
        </w:rPr>
        <w:t xml:space="preserve"> </w:t>
      </w:r>
      <w:r w:rsidR="00944422" w:rsidRPr="009712D9">
        <w:rPr>
          <w:rFonts w:ascii="Comic Sans MS" w:hAnsi="Comic Sans MS"/>
        </w:rPr>
        <w:t>sonra tekrar soğutularak yoğuşma işlemi ile sıvı ve katı ayırt edilir.</w:t>
      </w:r>
      <w:r w:rsidRPr="009712D9">
        <w:rPr>
          <w:rFonts w:ascii="Comic Sans MS" w:hAnsi="Comic Sans MS"/>
        </w:rPr>
        <w:t xml:space="preserve"> </w:t>
      </w:r>
      <w:r w:rsidR="00520AFD" w:rsidRPr="009712D9">
        <w:rPr>
          <w:rFonts w:ascii="Comic Sans MS" w:hAnsi="Comic Sans MS"/>
        </w:rPr>
        <w:t>Sıvı toplama kabında toplanır.</w:t>
      </w:r>
    </w:p>
    <w:p w:rsidR="00944422" w:rsidRPr="009712D9" w:rsidRDefault="00E95812" w:rsidP="00944422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</w:t>
      </w:r>
      <w:r w:rsidR="00944422" w:rsidRPr="009712D9">
        <w:rPr>
          <w:rFonts w:ascii="Comic Sans MS" w:hAnsi="Comic Sans MS"/>
        </w:rPr>
        <w:t>Basit damıtmanın buharlaştırmadan en önemli farkı buharlaştırmasa sıvı uçar gider sadece katı kalır ancak; basit damıtmada hem sıvı hem de katı ayrı olarak elde edilir.</w:t>
      </w:r>
    </w:p>
    <w:p w:rsidR="00A03ED9" w:rsidRPr="009712D9" w:rsidRDefault="00A03ED9" w:rsidP="00944422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Kaynama noktası düşük olan önce buharlaşır.</w:t>
      </w:r>
    </w:p>
    <w:p w:rsidR="00C62A6A" w:rsidRPr="009712D9" w:rsidRDefault="00C62A6A" w:rsidP="00944422">
      <w:pPr>
        <w:pStyle w:val="ListeParagraf"/>
        <w:ind w:left="142" w:right="-567"/>
        <w:rPr>
          <w:rFonts w:ascii="Comic Sans MS" w:hAnsi="Comic Sans MS"/>
        </w:rPr>
      </w:pPr>
    </w:p>
    <w:p w:rsidR="00FC1158" w:rsidRPr="009712D9" w:rsidRDefault="00FC1158" w:rsidP="00A03ED9">
      <w:pPr>
        <w:ind w:right="-567"/>
        <w:rPr>
          <w:rFonts w:ascii="Comic Sans MS" w:hAnsi="Comic Sans MS"/>
        </w:rPr>
      </w:pPr>
    </w:p>
    <w:p w:rsidR="00A14E9E" w:rsidRPr="009712D9" w:rsidRDefault="00FC1158" w:rsidP="009712D9">
      <w:pPr>
        <w:pStyle w:val="ListeParagraf"/>
        <w:numPr>
          <w:ilvl w:val="0"/>
          <w:numId w:val="4"/>
        </w:numPr>
        <w:ind w:left="142" w:right="-567" w:hanging="449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lastRenderedPageBreak/>
        <w:t>AYRIMSAL DAMITMA:</w:t>
      </w:r>
      <w:r w:rsidR="00B36630" w:rsidRPr="009712D9">
        <w:rPr>
          <w:rFonts w:ascii="Comic Sans MS" w:hAnsi="Comic Sans MS"/>
        </w:rPr>
        <w:t xml:space="preserve"> Sıvı-sıvı homojen karışımlarını ayırt etmede kullanılır.</w:t>
      </w:r>
      <w:r w:rsidR="00A03ED9" w:rsidRPr="009712D9">
        <w:rPr>
          <w:rFonts w:ascii="Comic Sans MS" w:hAnsi="Comic Sans MS"/>
        </w:rPr>
        <w:t xml:space="preserve"> Ayrımsal damıtmada da kaynama noktası farkından yararlanılır. Ancak burada iki sıvının kaynama noktası arasındaki fark fazla olmalıdır.</w:t>
      </w:r>
      <w:r w:rsidR="00A14E9E" w:rsidRPr="009712D9">
        <w:rPr>
          <w:rFonts w:ascii="Comic Sans MS" w:hAnsi="Comic Sans MS"/>
        </w:rPr>
        <w:t xml:space="preserve">  </w:t>
      </w:r>
    </w:p>
    <w:p w:rsidR="00A14E9E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</w:t>
      </w:r>
      <w:r w:rsidR="00A14E9E" w:rsidRPr="009712D9">
        <w:rPr>
          <w:rFonts w:ascii="Comic Sans MS" w:hAnsi="Comic Sans MS"/>
        </w:rPr>
        <w:t>Kaynama noktası düşük olan önce kaynar ve buharlaşır. Oluşan buhar soğutularak yoğunlaştırılır. Sıvının biri toplama kabında biri damıtma kabında kalır. Böylece karışımdaki sıvılar ayrıştırılmış olur.</w:t>
      </w:r>
      <w:r w:rsidRPr="009712D9">
        <w:rPr>
          <w:rFonts w:ascii="Comic Sans MS" w:hAnsi="Comic Sans MS"/>
        </w:rPr>
        <w:t xml:space="preserve"> </w:t>
      </w:r>
    </w:p>
    <w:p w:rsidR="00330DB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176530</wp:posOffset>
            </wp:positionV>
            <wp:extent cx="4629150" cy="3467100"/>
            <wp:effectExtent l="19050" t="0" r="0" b="0"/>
            <wp:wrapNone/>
            <wp:docPr id="15" name="Resim 3" descr="http://2.bp.blogspot.com/-nzB6kXACmaU/U8oxuc9UyBI/AAAAAAAAA-A/iEWLeelCUms/s1600/basit+dam%C4%B1t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nzB6kXACmaU/U8oxuc9UyBI/AAAAAAAAA-A/iEWLeelCUms/s1600/basit+dam%C4%B1t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DB2" w:rsidRPr="009712D9">
        <w:rPr>
          <w:rFonts w:ascii="Comic Sans MS" w:hAnsi="Comic Sans MS"/>
        </w:rPr>
        <w:t xml:space="preserve">        </w:t>
      </w:r>
      <w:r w:rsidR="001B33FA" w:rsidRPr="009712D9">
        <w:rPr>
          <w:rFonts w:ascii="Comic Sans MS" w:hAnsi="Comic Sans MS"/>
        </w:rPr>
        <w:t>Alkol-su karışımı ve petrolün damıtılması bu yöntemle gerçekleşir.</w:t>
      </w: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330DB2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     </w:t>
      </w:r>
    </w:p>
    <w:p w:rsidR="00330DB2" w:rsidRPr="009712D9" w:rsidRDefault="00330DB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</w:rPr>
        <w:t xml:space="preserve">    </w:t>
      </w: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44045A" w:rsidRPr="009712D9" w:rsidRDefault="0044045A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8A01CB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8A01CB" w:rsidP="00A14E9E">
      <w:pPr>
        <w:pStyle w:val="ListeParagraf"/>
        <w:ind w:left="142" w:right="-567"/>
        <w:rPr>
          <w:rFonts w:ascii="Comic Sans MS" w:hAnsi="Comic Sans MS"/>
        </w:rPr>
      </w:pPr>
    </w:p>
    <w:p w:rsidR="008A01CB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  <w:r w:rsidRPr="009712D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12700</wp:posOffset>
            </wp:positionV>
            <wp:extent cx="3314700" cy="3657600"/>
            <wp:effectExtent l="19050" t="0" r="0" b="0"/>
            <wp:wrapNone/>
            <wp:docPr id="16" name="Resim 6" descr="C:\Users\Şeyma\Pictures\petrolbi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Şeyma\Pictures\petrolbile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C0B" w:rsidRPr="009712D9" w:rsidRDefault="00300C0B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4F70E2" w:rsidRPr="009712D9" w:rsidRDefault="004F70E2" w:rsidP="00A14E9E">
      <w:pPr>
        <w:pStyle w:val="ListeParagraf"/>
        <w:ind w:left="142" w:right="-567"/>
        <w:rPr>
          <w:rFonts w:ascii="Comic Sans MS" w:hAnsi="Comic Sans MS"/>
        </w:rPr>
      </w:pPr>
    </w:p>
    <w:p w:rsidR="00C80BE7" w:rsidRDefault="009712D9" w:rsidP="004C2414">
      <w:pPr>
        <w:pStyle w:val="ListeParagraf"/>
        <w:numPr>
          <w:ilvl w:val="0"/>
          <w:numId w:val="4"/>
        </w:numPr>
        <w:ind w:left="0" w:right="-567" w:hanging="284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-78740</wp:posOffset>
            </wp:positionV>
            <wp:extent cx="1733550" cy="2428875"/>
            <wp:effectExtent l="19050" t="0" r="0" b="0"/>
            <wp:wrapTight wrapText="bothSides">
              <wp:wrapPolygon edited="0">
                <wp:start x="-237" y="0"/>
                <wp:lineTo x="-237" y="21515"/>
                <wp:lineTo x="21600" y="21515"/>
                <wp:lineTo x="21600" y="0"/>
                <wp:lineTo x="-237" y="0"/>
              </wp:wrapPolygon>
            </wp:wrapTight>
            <wp:docPr id="17" name="Resim 7" descr="C:\Users\Şeyma\Desktop\ayirma-hun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Şeyma\Desktop\ayirma-huni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B" w:rsidRPr="009712D9">
        <w:rPr>
          <w:rFonts w:ascii="Comic Sans MS" w:hAnsi="Comic Sans MS"/>
          <w:b/>
        </w:rPr>
        <w:t>YOĞUNLUK FARKI:</w:t>
      </w:r>
      <w:r w:rsidR="006B2BDE" w:rsidRPr="009712D9">
        <w:rPr>
          <w:rFonts w:ascii="Comic Sans MS" w:hAnsi="Comic Sans MS"/>
          <w:b/>
        </w:rPr>
        <w:t xml:space="preserve">  </w:t>
      </w:r>
      <w:r w:rsidR="00C80BE7" w:rsidRPr="009712D9">
        <w:rPr>
          <w:rFonts w:ascii="Comic Sans MS" w:hAnsi="Comic Sans MS"/>
        </w:rPr>
        <w:t>Su ve suda yüzen ama çözünmeyen maddeleri</w:t>
      </w:r>
      <w:r w:rsidR="00C80BE7">
        <w:rPr>
          <w:rFonts w:ascii="Comic Sans MS" w:hAnsi="Comic Sans MS"/>
        </w:rPr>
        <w:t xml:space="preserve">(sıvı-katı) </w:t>
      </w:r>
      <w:r w:rsidR="00C80BE7" w:rsidRPr="009712D9">
        <w:rPr>
          <w:rFonts w:ascii="Comic Sans MS" w:hAnsi="Comic Sans MS"/>
        </w:rPr>
        <w:t xml:space="preserve"> ayırt etmek için kullanılır. Su yüzeyinde kalan madde başka bir kaba alınır. Batan maddeler ise süzülür. Burada maddelerin yoğunluk farkı önemlidir.</w:t>
      </w:r>
    </w:p>
    <w:p w:rsidR="004C2414" w:rsidRPr="009712D9" w:rsidRDefault="00C80BE7" w:rsidP="00C80BE7">
      <w:pPr>
        <w:pStyle w:val="ListeParagraf"/>
        <w:ind w:left="0" w:right="-567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tr-TR"/>
        </w:rPr>
        <w:t xml:space="preserve">      </w:t>
      </w:r>
      <w:r w:rsidR="001073F7" w:rsidRPr="009712D9">
        <w:rPr>
          <w:rFonts w:ascii="Comic Sans MS" w:hAnsi="Comic Sans MS"/>
        </w:rPr>
        <w:t xml:space="preserve">Sıvı-sıvı </w:t>
      </w:r>
      <w:r w:rsidR="006B2BDE" w:rsidRPr="009712D9">
        <w:rPr>
          <w:rFonts w:ascii="Comic Sans MS" w:hAnsi="Comic Sans MS"/>
        </w:rPr>
        <w:t xml:space="preserve">heterojen karışımlar </w:t>
      </w:r>
      <w:r>
        <w:rPr>
          <w:rFonts w:ascii="Comic Sans MS" w:hAnsi="Comic Sans MS"/>
        </w:rPr>
        <w:t xml:space="preserve">da </w:t>
      </w:r>
      <w:r w:rsidR="006B2BDE" w:rsidRPr="009712D9">
        <w:rPr>
          <w:rFonts w:ascii="Comic Sans MS" w:hAnsi="Comic Sans MS"/>
        </w:rPr>
        <w:t>yoğunluk farkı kullanılarak birbirinden ayrılabilir.</w:t>
      </w:r>
      <w:r w:rsidR="001073F7" w:rsidRPr="009712D9">
        <w:rPr>
          <w:rFonts w:ascii="Comic Sans MS" w:hAnsi="Comic Sans MS"/>
        </w:rPr>
        <w:t xml:space="preserve"> </w:t>
      </w:r>
      <w:r w:rsidR="00285EFF" w:rsidRPr="009712D9">
        <w:rPr>
          <w:rFonts w:ascii="Comic Sans MS" w:hAnsi="Comic Sans MS"/>
        </w:rPr>
        <w:t>Bunun için ayırma hunisi kullanılır.</w:t>
      </w:r>
    </w:p>
    <w:p w:rsidR="00A00CD3" w:rsidRPr="009712D9" w:rsidRDefault="00A00CD3" w:rsidP="00A00CD3">
      <w:pPr>
        <w:pStyle w:val="ListeParagraf"/>
        <w:ind w:left="0"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Ayırma hunisi içinde yoğunluğu büyük olan sıvı madde altta yoğunluğu küçük olan sıvı madde ise üstte toplanır. </w:t>
      </w:r>
    </w:p>
    <w:p w:rsidR="00A00CD3" w:rsidRPr="009712D9" w:rsidRDefault="003C429C" w:rsidP="003C429C">
      <w:pPr>
        <w:pStyle w:val="ListeParagraf"/>
        <w:ind w:left="0"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</w:t>
      </w:r>
      <w:r w:rsidR="00A00CD3" w:rsidRPr="009712D9">
        <w:rPr>
          <w:rFonts w:ascii="Comic Sans MS" w:hAnsi="Comic Sans MS"/>
          <w:bCs/>
        </w:rPr>
        <w:t>Huninin vanası açılarak alttaki kısım bitinceye kadar başka bir kaba sıvı akıtılarak ayırma işlemi tamamlanır.</w:t>
      </w:r>
    </w:p>
    <w:p w:rsidR="009712D9" w:rsidRPr="00101FF8" w:rsidRDefault="003C429C" w:rsidP="00101FF8">
      <w:pPr>
        <w:ind w:right="-567"/>
        <w:rPr>
          <w:rFonts w:ascii="Comic Sans MS" w:hAnsi="Comic Sans MS"/>
        </w:rPr>
      </w:pPr>
      <w:r w:rsidRPr="009712D9">
        <w:rPr>
          <w:rFonts w:ascii="Comic Sans MS" w:hAnsi="Comic Sans MS"/>
          <w:bCs/>
        </w:rPr>
        <w:t xml:space="preserve">         </w:t>
      </w:r>
      <w:r w:rsidR="00A00CD3" w:rsidRPr="009712D9">
        <w:rPr>
          <w:rFonts w:ascii="Comic Sans MS" w:hAnsi="Comic Sans MS"/>
          <w:bCs/>
        </w:rPr>
        <w:t xml:space="preserve">(Zeytin yağı-su gibi karışımları ayırmak için kullanılır.) </w:t>
      </w:r>
    </w:p>
    <w:p w:rsidR="0025325A" w:rsidRDefault="0025325A" w:rsidP="0025325A">
      <w:pPr>
        <w:pStyle w:val="ListeParagraf"/>
        <w:ind w:left="0"/>
        <w:jc w:val="center"/>
        <w:rPr>
          <w:rFonts w:ascii="Comic Sans MS" w:hAnsi="Comic Sans MS"/>
          <w:b/>
        </w:rPr>
      </w:pPr>
      <w:r w:rsidRPr="009712D9">
        <w:rPr>
          <w:rFonts w:ascii="Comic Sans MS" w:hAnsi="Comic Sans MS"/>
          <w:b/>
        </w:rPr>
        <w:t>EVSEL ATIKLAR</w:t>
      </w:r>
    </w:p>
    <w:p w:rsidR="00194997" w:rsidRPr="000B3A7F" w:rsidRDefault="00CD3A8E" w:rsidP="00194997">
      <w:pPr>
        <w:pStyle w:val="ListeParagraf"/>
        <w:ind w:left="0"/>
        <w:rPr>
          <w:rFonts w:ascii="Comic Sans MS" w:hAnsi="Comic Sans MS"/>
          <w:b/>
        </w:rPr>
      </w:pPr>
      <w:r>
        <w:rPr>
          <w:rFonts w:ascii="Comic Sans MS" w:hAnsi="Comic Sans MS"/>
        </w:rPr>
        <w:t>İnsanların aldığı maddelerin tüketimi sonrası ortaya çıkan ve geneli ambalaj atıklarından oluşan atıklardır.</w:t>
      </w:r>
      <w:r w:rsidR="003D69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Evsel atıklara; ambalaj atıkları(kağıt,karton,plastik,metal,cam), yiyecek atıkları, ev eşyası atıkları, yakacak atıkları(kül vb.),temizlik ürünleri</w:t>
      </w:r>
      <w:r w:rsidR="00C80BE7">
        <w:rPr>
          <w:rFonts w:ascii="Comic Sans MS" w:hAnsi="Comic Sans MS"/>
        </w:rPr>
        <w:t>,pil,pet şişeler,elektronik atıklar</w:t>
      </w:r>
      <w:r>
        <w:rPr>
          <w:rFonts w:ascii="Comic Sans MS" w:hAnsi="Comic Sans MS"/>
        </w:rPr>
        <w:t xml:space="preserve"> örnek olarak verilebilir.</w:t>
      </w:r>
      <w:r w:rsidR="000B3A7F">
        <w:rPr>
          <w:rFonts w:ascii="Comic Sans MS" w:hAnsi="Comic Sans MS"/>
        </w:rPr>
        <w:t xml:space="preserve"> </w:t>
      </w:r>
    </w:p>
    <w:p w:rsidR="000B3A7F" w:rsidRDefault="000B3A7F" w:rsidP="000B3A7F">
      <w:pPr>
        <w:pStyle w:val="ListeParagraf"/>
        <w:ind w:left="0"/>
        <w:jc w:val="center"/>
        <w:rPr>
          <w:rFonts w:ascii="Comic Sans MS" w:hAnsi="Comic Sans MS"/>
          <w:b/>
        </w:rPr>
      </w:pPr>
      <w:r w:rsidRPr="000B3A7F">
        <w:rPr>
          <w:rFonts w:ascii="Comic Sans MS" w:hAnsi="Comic Sans MS"/>
          <w:b/>
        </w:rPr>
        <w:t>GERİ DÖNÜŞÜM</w:t>
      </w:r>
    </w:p>
    <w:p w:rsidR="00CE0B51" w:rsidRDefault="00972EE8" w:rsidP="00CE0B51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47625</wp:posOffset>
            </wp:positionV>
            <wp:extent cx="1495425" cy="1485900"/>
            <wp:effectExtent l="19050" t="0" r="9525" b="0"/>
            <wp:wrapTight wrapText="bothSides">
              <wp:wrapPolygon edited="0">
                <wp:start x="7154" y="0"/>
                <wp:lineTo x="4403" y="4154"/>
                <wp:lineTo x="-275" y="7477"/>
                <wp:lineTo x="-275" y="7754"/>
                <wp:lineTo x="1101" y="8862"/>
                <wp:lineTo x="0" y="11354"/>
                <wp:lineTo x="550" y="13292"/>
                <wp:lineTo x="2752" y="17723"/>
                <wp:lineTo x="3027" y="18554"/>
                <wp:lineTo x="11557" y="21323"/>
                <wp:lineTo x="14033" y="21323"/>
                <wp:lineTo x="15409" y="21323"/>
                <wp:lineTo x="15959" y="21323"/>
                <wp:lineTo x="19536" y="18277"/>
                <wp:lineTo x="19536" y="17723"/>
                <wp:lineTo x="21738" y="13569"/>
                <wp:lineTo x="21738" y="10523"/>
                <wp:lineTo x="18436" y="4708"/>
                <wp:lineTo x="18161" y="4431"/>
                <wp:lineTo x="19811" y="2492"/>
                <wp:lineTo x="19536" y="1662"/>
                <wp:lineTo x="15959" y="0"/>
                <wp:lineTo x="7154" y="0"/>
              </wp:wrapPolygon>
            </wp:wrapTight>
            <wp:docPr id="18" name="irc_mi" descr="https://pixabay.com/static/uploads/photo/2012/05/07/12/14/recycling-48271_64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ixabay.com/static/uploads/photo/2012/05/07/12/14/recycling-48271_64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293">
        <w:rPr>
          <w:rFonts w:ascii="Comic Sans MS" w:hAnsi="Comic Sans MS"/>
        </w:rPr>
        <w:t>Kullanım dışı kalan geri dönüştürülebilir atık malzemelerin fiziksel ve ya kimyasal işlem ile yeniden üretim sürecine kazandırılmasıdır.</w:t>
      </w:r>
    </w:p>
    <w:p w:rsidR="00027321" w:rsidRDefault="00027321" w:rsidP="00CE0B51">
      <w:pPr>
        <w:pStyle w:val="ListeParagraf"/>
        <w:ind w:left="0"/>
        <w:rPr>
          <w:rFonts w:ascii="Comic Sans MS" w:hAnsi="Comic Sans MS"/>
        </w:rPr>
      </w:pPr>
    </w:p>
    <w:p w:rsidR="00934FA6" w:rsidRPr="00316C2E" w:rsidRDefault="00934FA6" w:rsidP="00CE0B51">
      <w:pPr>
        <w:pStyle w:val="ListeParagraf"/>
        <w:ind w:left="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</w:t>
      </w:r>
      <w:r w:rsidRPr="00316C2E">
        <w:rPr>
          <w:rFonts w:ascii="Comic Sans MS" w:hAnsi="Comic Sans MS"/>
          <w:u w:val="single"/>
        </w:rPr>
        <w:t>Geri Dönüşüm Basamakları;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Kaynakta ayrı toplama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Sınıflama</w:t>
      </w:r>
    </w:p>
    <w:p w:rsidR="00934FA6" w:rsidRDefault="00934FA6" w:rsidP="00934FA6">
      <w:pPr>
        <w:pStyle w:val="ListeParagraf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Değerlendirme</w:t>
      </w:r>
    </w:p>
    <w:p w:rsidR="00934FA6" w:rsidRDefault="00934FA6" w:rsidP="00934FA6">
      <w:pPr>
        <w:pStyle w:val="ListeParagraf"/>
        <w:rPr>
          <w:rFonts w:ascii="Comic Sans MS" w:hAnsi="Comic Sans MS"/>
        </w:rPr>
      </w:pPr>
    </w:p>
    <w:p w:rsidR="00343580" w:rsidRPr="00316C2E" w:rsidRDefault="00C62C5D" w:rsidP="00343580">
      <w:pPr>
        <w:pStyle w:val="ListeParagraf"/>
        <w:ind w:left="0"/>
        <w:rPr>
          <w:rFonts w:ascii="Comic Sans MS" w:hAnsi="Comic Sans MS"/>
          <w:u w:val="single"/>
        </w:rPr>
      </w:pPr>
      <w:r w:rsidRPr="00316C2E">
        <w:rPr>
          <w:rFonts w:ascii="Comic Sans MS" w:hAnsi="Comic Sans MS"/>
          <w:u w:val="single"/>
        </w:rPr>
        <w:t>Geri Dönüşümü Olan Atık Maddeler;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Ambalaj atıkları                             Plastik                                            Lastik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Bitkisel yağlar                                Beton                                             Cam</w:t>
      </w: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Kağıt                                              Elektronik atıklar</w:t>
      </w:r>
      <w:r w:rsidR="00FC4370">
        <w:rPr>
          <w:rFonts w:ascii="Comic Sans MS" w:hAnsi="Comic Sans MS"/>
        </w:rPr>
        <w:t xml:space="preserve">                          Metal</w:t>
      </w:r>
      <w:r w:rsidR="00880BC2">
        <w:rPr>
          <w:rFonts w:ascii="Comic Sans MS" w:hAnsi="Comic Sans MS"/>
        </w:rPr>
        <w:t>ler</w:t>
      </w:r>
    </w:p>
    <w:p w:rsidR="00FC4370" w:rsidRDefault="00FC4370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Atık sular                                      </w:t>
      </w:r>
      <w:r w:rsidR="00001EBA">
        <w:rPr>
          <w:rFonts w:ascii="Comic Sans MS" w:hAnsi="Comic Sans MS"/>
        </w:rPr>
        <w:t>Kızartma yağları</w:t>
      </w:r>
      <w:r w:rsidR="00880BC2">
        <w:rPr>
          <w:rFonts w:ascii="Comic Sans MS" w:hAnsi="Comic Sans MS"/>
        </w:rPr>
        <w:t xml:space="preserve">                             Beyaz eşyalar</w:t>
      </w:r>
    </w:p>
    <w:p w:rsidR="00880BC2" w:rsidRDefault="00880BC2" w:rsidP="003435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Piller                                              </w:t>
      </w:r>
      <w:r w:rsidR="00045FCE">
        <w:rPr>
          <w:rFonts w:ascii="Comic Sans MS" w:hAnsi="Comic Sans MS"/>
        </w:rPr>
        <w:t>Pet şişeler</w:t>
      </w:r>
    </w:p>
    <w:p w:rsidR="00DB5C7F" w:rsidRDefault="00DB5C7F" w:rsidP="00343580">
      <w:pPr>
        <w:pStyle w:val="ListeParagraf"/>
        <w:ind w:left="0"/>
        <w:rPr>
          <w:rFonts w:ascii="Comic Sans MS" w:hAnsi="Comic Sans MS"/>
        </w:rPr>
      </w:pPr>
    </w:p>
    <w:p w:rsidR="00DB5C7F" w:rsidRDefault="00DB5C7F" w:rsidP="00343580">
      <w:pPr>
        <w:pStyle w:val="ListeParagraf"/>
        <w:ind w:left="0"/>
        <w:rPr>
          <w:rFonts w:ascii="Comic Sans MS" w:hAnsi="Comic Sans MS"/>
          <w:u w:val="double"/>
        </w:rPr>
      </w:pPr>
      <w:r w:rsidRPr="00DB5C7F">
        <w:rPr>
          <w:rFonts w:ascii="Comic Sans MS" w:hAnsi="Comic Sans MS"/>
          <w:u w:val="double"/>
        </w:rPr>
        <w:t>Geri Dönüşümü Olmayan Maddeler;</w:t>
      </w:r>
    </w:p>
    <w:p w:rsidR="00DB5C7F" w:rsidRPr="00DB5C7F" w:rsidRDefault="00DB5C7F" w:rsidP="00343580">
      <w:pPr>
        <w:pStyle w:val="ListeParagraf"/>
        <w:ind w:left="0"/>
        <w:rPr>
          <w:rFonts w:ascii="Comic Sans MS" w:hAnsi="Comic Sans MS"/>
        </w:rPr>
      </w:pPr>
      <w:r w:rsidRPr="00DB5C7F">
        <w:rPr>
          <w:rFonts w:ascii="Comic Sans MS" w:hAnsi="Comic Sans MS"/>
        </w:rPr>
        <w:t>Sigara ve kömür külleri                            Yemek atıkları</w:t>
      </w:r>
    </w:p>
    <w:p w:rsidR="00DB5C7F" w:rsidRPr="00DB5C7F" w:rsidRDefault="00DB5C7F" w:rsidP="00343580">
      <w:pPr>
        <w:pStyle w:val="ListeParagraf"/>
        <w:ind w:left="0"/>
        <w:rPr>
          <w:rFonts w:ascii="Comic Sans MS" w:hAnsi="Comic Sans MS"/>
        </w:rPr>
      </w:pPr>
      <w:r w:rsidRPr="00DB5C7F">
        <w:rPr>
          <w:rFonts w:ascii="Comic Sans MS" w:hAnsi="Comic Sans MS"/>
        </w:rPr>
        <w:t>Süpürge tozları                                        Çöplere karışmış meyve ve sebze atı</w:t>
      </w:r>
      <w:r>
        <w:rPr>
          <w:rFonts w:ascii="Comic Sans MS" w:hAnsi="Comic Sans MS"/>
        </w:rPr>
        <w:t>k</w:t>
      </w:r>
      <w:r w:rsidRPr="00DB5C7F">
        <w:rPr>
          <w:rFonts w:ascii="Comic Sans MS" w:hAnsi="Comic Sans MS"/>
        </w:rPr>
        <w:t>ları</w:t>
      </w:r>
    </w:p>
    <w:p w:rsidR="00880BC2" w:rsidRDefault="00880BC2" w:rsidP="00343580">
      <w:pPr>
        <w:pStyle w:val="ListeParagraf"/>
        <w:ind w:left="0"/>
        <w:rPr>
          <w:rFonts w:ascii="Comic Sans MS" w:hAnsi="Comic Sans MS"/>
        </w:rPr>
      </w:pPr>
    </w:p>
    <w:p w:rsidR="00880BC2" w:rsidRPr="00316C2E" w:rsidRDefault="00880BC2" w:rsidP="00343580">
      <w:pPr>
        <w:pStyle w:val="ListeParagraf"/>
        <w:ind w:left="0"/>
        <w:rPr>
          <w:rFonts w:ascii="Comic Sans MS" w:hAnsi="Comic Sans MS"/>
          <w:u w:val="single"/>
        </w:rPr>
      </w:pPr>
      <w:r w:rsidRPr="00316C2E">
        <w:rPr>
          <w:rFonts w:ascii="Comic Sans MS" w:hAnsi="Comic Sans MS"/>
          <w:u w:val="single"/>
        </w:rPr>
        <w:t>Geri Dönüşümün Önemi;</w:t>
      </w:r>
    </w:p>
    <w:p w:rsidR="00943BF7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Doğal kaynakları korur.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Enerji tasarrufu sağlar.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Atık miktarı azalır, çöp işlemlerinde kolaylık sağlanır.</w:t>
      </w:r>
    </w:p>
    <w:p w:rsidR="002C1185" w:rsidRDefault="002C1185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Geleceğe ve ekonomiye yatırım sağlanır.</w:t>
      </w:r>
    </w:p>
    <w:p w:rsidR="0091116F" w:rsidRDefault="0091116F" w:rsidP="00943BF7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Çevre kirliliği önlenir.</w:t>
      </w:r>
    </w:p>
    <w:p w:rsidR="00316C2E" w:rsidRPr="00101FF8" w:rsidRDefault="00316C2E" w:rsidP="00101FF8">
      <w:pPr>
        <w:pStyle w:val="ListeParagraf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Türkiye’de bulunmayan hammaddelerin yurt dışından satın alınması azalır.</w:t>
      </w:r>
    </w:p>
    <w:p w:rsidR="00316C2E" w:rsidRDefault="00101FF8" w:rsidP="00316C2E">
      <w:pPr>
        <w:pStyle w:val="ListeParagraf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-78740</wp:posOffset>
            </wp:positionV>
            <wp:extent cx="6000750" cy="3028950"/>
            <wp:effectExtent l="19050" t="0" r="0" b="0"/>
            <wp:wrapNone/>
            <wp:docPr id="19" name="Resim 11" descr="http://durmaplay.com.tr/wp-content/uploads/2013/11/dogada-yok-olus-sureleri-resmi-7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urmaplay.com.tr/wp-content/uploads/2013/11/dogada-yok-olus-sureleri-resmi-700x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316C2E" w:rsidRDefault="00316C2E" w:rsidP="00316C2E">
      <w:pPr>
        <w:pStyle w:val="ListeParagraf"/>
        <w:rPr>
          <w:rFonts w:ascii="Comic Sans MS" w:hAnsi="Comic Sans MS"/>
        </w:rPr>
      </w:pPr>
    </w:p>
    <w:p w:rsidR="00C62C5D" w:rsidRDefault="00C62C5D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Default="00393A7F" w:rsidP="00343580">
      <w:pPr>
        <w:pStyle w:val="ListeParagraf"/>
        <w:ind w:left="0"/>
        <w:rPr>
          <w:rFonts w:ascii="Comic Sans MS" w:hAnsi="Comic Sans MS"/>
        </w:rPr>
      </w:pPr>
    </w:p>
    <w:p w:rsidR="00393A7F" w:rsidRPr="007E2111" w:rsidRDefault="0020438D" w:rsidP="00343580">
      <w:pPr>
        <w:pStyle w:val="ListeParagraf"/>
        <w:ind w:left="0"/>
        <w:rPr>
          <w:rFonts w:ascii="Comic Sans MS" w:hAnsi="Comic Sans MS"/>
          <w:b/>
          <w:u w:val="double"/>
        </w:rPr>
      </w:pPr>
      <w:r w:rsidRPr="007E2111">
        <w:rPr>
          <w:rFonts w:ascii="Comic Sans MS" w:hAnsi="Comic Sans MS"/>
          <w:b/>
          <w:u w:val="double"/>
        </w:rPr>
        <w:t>ATIK SULARIN ARITIMI</w:t>
      </w:r>
    </w:p>
    <w:p w:rsidR="0020438D" w:rsidRDefault="00942C96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 xml:space="preserve">Suların içinde bakteri, virüs gibi hastalık yapıcı mikroorganizmalar </w:t>
      </w:r>
      <w:r w:rsidR="00E62F6D">
        <w:rPr>
          <w:rFonts w:ascii="Comic Sans MS" w:hAnsi="Comic Sans MS"/>
        </w:rPr>
        <w:t>vardır bu yüzden suların arıtılması gerekir.</w:t>
      </w:r>
      <w:r w:rsidR="007C4FAC">
        <w:rPr>
          <w:rFonts w:ascii="Comic Sans MS" w:hAnsi="Comic Sans MS"/>
        </w:rPr>
        <w:t xml:space="preserve"> Fiziksel,kimyasal ve biyolojik olmak üzere 3 çeşit arıtma yöntemi vardır.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 w:rsidRPr="007C4FAC">
        <w:rPr>
          <w:rFonts w:ascii="Comic Sans MS" w:hAnsi="Comic Sans MS"/>
          <w:b/>
        </w:rPr>
        <w:t>Fiziksel arıtım:</w:t>
      </w:r>
      <w:r w:rsidRPr="007C4FAC">
        <w:t xml:space="preserve"> </w:t>
      </w:r>
      <w:r w:rsidRPr="007C4FAC">
        <w:rPr>
          <w:rFonts w:ascii="Comic Sans MS" w:hAnsi="Comic Sans MS"/>
        </w:rPr>
        <w:t>Hiçbir kimyasal veya bakteri kulla</w:t>
      </w:r>
      <w:r>
        <w:rPr>
          <w:rFonts w:ascii="Comic Sans MS" w:hAnsi="Comic Sans MS"/>
        </w:rPr>
        <w:t>n</w:t>
      </w:r>
      <w:r w:rsidRPr="007C4FAC">
        <w:rPr>
          <w:rFonts w:ascii="Comic Sans MS" w:hAnsi="Comic Sans MS"/>
        </w:rPr>
        <w:t>madan mekanik işlemlerle fiziksel olarak atık</w:t>
      </w:r>
      <w:r w:rsidR="00045FCE"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>suyun içindeki yağ ve kaba atıkların ızgara, yağ sıyırıcı paletler</w:t>
      </w:r>
      <w:r w:rsidR="00045FCE">
        <w:rPr>
          <w:rFonts w:ascii="Comic Sans MS" w:hAnsi="Comic Sans MS"/>
        </w:rPr>
        <w:t xml:space="preserve"> gibi düzenekler</w:t>
      </w:r>
      <w:r w:rsidRPr="007C4FAC">
        <w:rPr>
          <w:rFonts w:ascii="Comic Sans MS" w:hAnsi="Comic Sans MS"/>
        </w:rPr>
        <w:t xml:space="preserve"> ile uzaklaştırılmasıdır.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>Kimyasal arıtım:</w:t>
      </w:r>
      <w:r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>Atık</w:t>
      </w:r>
      <w:r w:rsidR="00045FCE">
        <w:rPr>
          <w:rFonts w:ascii="Comic Sans MS" w:hAnsi="Comic Sans MS"/>
        </w:rPr>
        <w:t xml:space="preserve"> </w:t>
      </w:r>
      <w:r w:rsidRPr="007C4FAC">
        <w:rPr>
          <w:rFonts w:ascii="Comic Sans MS" w:hAnsi="Comic Sans MS"/>
        </w:rPr>
        <w:t xml:space="preserve">suyun hızlı ve yavaş karıştırma ünitelerinde çeşitli kimyasallar eklenip, bu kimyasalların atık suyun içindeki kirleticiler ile </w:t>
      </w:r>
      <w:r w:rsidR="00D7590A">
        <w:rPr>
          <w:rFonts w:ascii="Comic Sans MS" w:hAnsi="Comic Sans MS"/>
        </w:rPr>
        <w:t>tepkimeye</w:t>
      </w:r>
      <w:r w:rsidRPr="007C4FAC">
        <w:rPr>
          <w:rFonts w:ascii="Comic Sans MS" w:hAnsi="Comic Sans MS"/>
        </w:rPr>
        <w:t xml:space="preserve"> girerek çökelmesi ile oluşur.</w:t>
      </w:r>
    </w:p>
    <w:p w:rsidR="007C4FAC" w:rsidRDefault="007C4FAC" w:rsidP="00E62F6D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  <w:b/>
        </w:rPr>
        <w:t>Biyolojik arıtım:</w:t>
      </w:r>
      <w:r>
        <w:rPr>
          <w:rFonts w:ascii="Comic Sans MS" w:hAnsi="Comic Sans MS"/>
        </w:rPr>
        <w:t xml:space="preserve"> </w:t>
      </w:r>
      <w:r w:rsidR="0077448A" w:rsidRPr="0077448A">
        <w:rPr>
          <w:rFonts w:ascii="Comic Sans MS" w:hAnsi="Comic Sans MS"/>
        </w:rPr>
        <w:t>Evsel veya endüstriyel atık</w:t>
      </w:r>
      <w:r w:rsidR="00045FCE">
        <w:rPr>
          <w:rFonts w:ascii="Comic Sans MS" w:hAnsi="Comic Sans MS"/>
        </w:rPr>
        <w:t xml:space="preserve"> </w:t>
      </w:r>
      <w:r w:rsidR="0077448A" w:rsidRPr="0077448A">
        <w:rPr>
          <w:rFonts w:ascii="Comic Sans MS" w:hAnsi="Comic Sans MS"/>
        </w:rPr>
        <w:t>suların oksijenli veya oksijensiz bakteriler yardımı ile biyolojik olarak parçalanması ile gerçekleşir.</w:t>
      </w:r>
    </w:p>
    <w:p w:rsidR="00F53C7E" w:rsidRDefault="00F53C7E" w:rsidP="00F53C7E">
      <w:pPr>
        <w:pStyle w:val="ListeParagraf"/>
        <w:ind w:right="-567"/>
        <w:rPr>
          <w:rFonts w:ascii="Comic Sans MS" w:hAnsi="Comic Sans MS"/>
        </w:rPr>
      </w:pPr>
    </w:p>
    <w:p w:rsidR="00F53C7E" w:rsidRDefault="00F53C7E" w:rsidP="002E763C">
      <w:pPr>
        <w:pStyle w:val="ListeParagraf"/>
        <w:numPr>
          <w:ilvl w:val="0"/>
          <w:numId w:val="8"/>
        </w:numPr>
        <w:ind w:left="0" w:right="-567"/>
        <w:rPr>
          <w:rFonts w:ascii="Comic Sans MS" w:hAnsi="Comic Sans MS"/>
        </w:rPr>
      </w:pPr>
      <w:r>
        <w:rPr>
          <w:rFonts w:ascii="Comic Sans MS" w:hAnsi="Comic Sans MS"/>
        </w:rPr>
        <w:t xml:space="preserve">Geri dönüşüm için yapılabilecek ön önemli şey az atık çıkarmak ve atıkları mümkün olduğunca </w:t>
      </w:r>
      <w:r w:rsidR="002E763C">
        <w:rPr>
          <w:rFonts w:ascii="Comic Sans MS" w:hAnsi="Comic Sans MS"/>
        </w:rPr>
        <w:t>geri dönüşüme yollamaktır.</w:t>
      </w:r>
    </w:p>
    <w:p w:rsidR="00C968A8" w:rsidRPr="00C968A8" w:rsidRDefault="00C968A8" w:rsidP="00C968A8">
      <w:pPr>
        <w:ind w:right="-567"/>
        <w:rPr>
          <w:rFonts w:ascii="Comic Sans MS" w:hAnsi="Comic Sans MS"/>
        </w:rPr>
      </w:pPr>
    </w:p>
    <w:p w:rsidR="00C968A8" w:rsidRDefault="00C968A8" w:rsidP="00C968A8">
      <w:pPr>
        <w:pStyle w:val="ListeParagraf"/>
        <w:ind w:left="0" w:right="-567"/>
        <w:jc w:val="center"/>
        <w:rPr>
          <w:rFonts w:ascii="Comic Sans MS" w:hAnsi="Comic Sans MS"/>
          <w:b/>
          <w:i/>
        </w:rPr>
      </w:pPr>
      <w:r w:rsidRPr="00C968A8">
        <w:rPr>
          <w:rFonts w:ascii="Comic Sans MS" w:hAnsi="Comic Sans MS"/>
          <w:b/>
          <w:i/>
        </w:rPr>
        <w:t xml:space="preserve">PAYLAŞMAK GÜZELDİR </w:t>
      </w:r>
      <w:r w:rsidRPr="00C968A8">
        <w:rPr>
          <w:rFonts w:ascii="Comic Sans MS" w:hAnsi="Comic Sans MS"/>
          <w:b/>
          <w:i/>
        </w:rPr>
        <w:sym w:font="Wingdings" w:char="F04A"/>
      </w:r>
    </w:p>
    <w:p w:rsidR="00C968A8" w:rsidRDefault="000F4984" w:rsidP="00AF39A4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Kullanılabilecek durumda olan ve ihtiyaç fazlası olan eşyalar,</w:t>
      </w:r>
      <w:r w:rsidR="00AF39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ihtiyacı olan insanlara iletilmelidir.</w:t>
      </w:r>
    </w:p>
    <w:p w:rsidR="000F4984" w:rsidRPr="00C968A8" w:rsidRDefault="000F4984" w:rsidP="00AF39A4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Fazla eşyalar ihtiyaç sahiplerine belediyeler,</w:t>
      </w:r>
      <w:r w:rsidR="00AF39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yardım kuruluşları ve kardeş okul gibi projelerle iletilebilir.</w:t>
      </w:r>
    </w:p>
    <w:p w:rsidR="00C96055" w:rsidRDefault="00C96055" w:rsidP="00C96055">
      <w:pPr>
        <w:pStyle w:val="ListeParagraf"/>
        <w:ind w:left="-567" w:right="-567" w:firstLine="567"/>
        <w:jc w:val="center"/>
        <w:rPr>
          <w:rFonts w:ascii="Comic Sans MS" w:hAnsi="Comic Sans MS"/>
          <w:b/>
          <w:sz w:val="24"/>
        </w:rPr>
      </w:pPr>
    </w:p>
    <w:p w:rsidR="00C96055" w:rsidRDefault="00C96055" w:rsidP="00C96055">
      <w:pPr>
        <w:pStyle w:val="ListeParagraf"/>
        <w:ind w:left="0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KİMYA ENDÜSTRİSİ</w:t>
      </w:r>
    </w:p>
    <w:p w:rsidR="00F647AD" w:rsidRDefault="001A77A9" w:rsidP="00F647AD">
      <w:pPr>
        <w:pStyle w:val="ListeParagraf"/>
        <w:ind w:left="-567" w:firstLine="567"/>
        <w:rPr>
          <w:rFonts w:ascii="Comic Sans MS" w:hAnsi="Comic Sans MS"/>
        </w:rPr>
      </w:pPr>
      <w:r>
        <w:rPr>
          <w:rFonts w:ascii="Comic Sans MS" w:hAnsi="Comic Sans MS"/>
        </w:rPr>
        <w:t>Maddelerin özelliklerini,</w:t>
      </w:r>
      <w:r w:rsidR="00BF61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yapısını ve birbirleri ile etkileşimini inceleyen bilim dalına </w:t>
      </w:r>
      <w:r w:rsidRPr="001A77A9">
        <w:rPr>
          <w:rFonts w:ascii="Comic Sans MS" w:hAnsi="Comic Sans MS"/>
          <w:b/>
        </w:rPr>
        <w:t xml:space="preserve">kimya </w:t>
      </w:r>
      <w:r>
        <w:rPr>
          <w:rFonts w:ascii="Comic Sans MS" w:hAnsi="Comic Sans MS"/>
        </w:rPr>
        <w:t>denir.</w:t>
      </w:r>
    </w:p>
    <w:p w:rsidR="002C062E" w:rsidRDefault="002C062E" w:rsidP="00270640">
      <w:pPr>
        <w:pStyle w:val="ListeParagraf"/>
        <w:ind w:left="-567" w:right="-567" w:firstLine="567"/>
        <w:rPr>
          <w:rFonts w:ascii="Comic Sans MS" w:hAnsi="Comic Sans MS"/>
        </w:rPr>
      </w:pPr>
      <w:r>
        <w:rPr>
          <w:rFonts w:ascii="Comic Sans MS" w:hAnsi="Comic Sans MS"/>
        </w:rPr>
        <w:t>Otomotiv,</w:t>
      </w:r>
      <w:r w:rsidR="00E413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inşaat,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enerji,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ilaç,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sağlık,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beslenme,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iletişim,</w:t>
      </w:r>
      <w:r w:rsidR="006B79A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tarım ve tüketim malları</w:t>
      </w:r>
      <w:r w:rsidR="00A213B3">
        <w:rPr>
          <w:rFonts w:ascii="Comic Sans MS" w:hAnsi="Comic Sans MS"/>
        </w:rPr>
        <w:t>, gübre, boya, tekstil,</w:t>
      </w:r>
      <w:r w:rsidR="00F37B23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ahşap işleme,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arıtım,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metal sektörü,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kozmetik,</w:t>
      </w:r>
      <w:r w:rsidR="007336D5">
        <w:rPr>
          <w:rFonts w:ascii="Comic Sans MS" w:hAnsi="Comic Sans MS"/>
        </w:rPr>
        <w:t xml:space="preserve"> petrokimya (PVC, kablo, plastik, sabun, deterjan vb.),</w:t>
      </w:r>
      <w:r w:rsidR="00270640">
        <w:rPr>
          <w:rFonts w:ascii="Comic Sans MS" w:hAnsi="Comic Sans MS"/>
        </w:rPr>
        <w:t xml:space="preserve"> </w:t>
      </w:r>
      <w:r w:rsidR="00A213B3">
        <w:rPr>
          <w:rFonts w:ascii="Comic Sans MS" w:hAnsi="Comic Sans MS"/>
        </w:rPr>
        <w:t>cam</w:t>
      </w:r>
      <w:r>
        <w:rPr>
          <w:rFonts w:ascii="Comic Sans MS" w:hAnsi="Comic Sans MS"/>
        </w:rPr>
        <w:t xml:space="preserve"> gibi sanayilerin temel ortağıdır.</w:t>
      </w:r>
      <w:r w:rsidR="00A213B3">
        <w:rPr>
          <w:rFonts w:ascii="Comic Sans MS" w:hAnsi="Comic Sans MS"/>
        </w:rPr>
        <w:t xml:space="preserve"> Kimya endüstri ürünleri çok geniş alanda kullanılır.</w:t>
      </w:r>
    </w:p>
    <w:p w:rsidR="00270640" w:rsidRDefault="00270640" w:rsidP="00F647AD">
      <w:pPr>
        <w:pStyle w:val="ListeParagraf"/>
        <w:ind w:left="-567" w:firstLine="567"/>
        <w:rPr>
          <w:rFonts w:ascii="Comic Sans MS" w:hAnsi="Comic Sans MS"/>
        </w:rPr>
      </w:pPr>
      <w:r>
        <w:rPr>
          <w:rFonts w:ascii="Comic Sans MS" w:hAnsi="Comic Sans MS"/>
        </w:rPr>
        <w:t>Kimya endüstrisi bilinçli çevre için ürünler geliştirmeye yardımcı olur.</w:t>
      </w:r>
    </w:p>
    <w:p w:rsidR="00C606C6" w:rsidRDefault="00C606C6" w:rsidP="00F647AD">
      <w:pPr>
        <w:pStyle w:val="ListeParagraf"/>
        <w:ind w:left="-567" w:firstLine="567"/>
        <w:rPr>
          <w:rFonts w:ascii="Comic Sans MS" w:hAnsi="Comic Sans MS"/>
        </w:rPr>
      </w:pPr>
    </w:p>
    <w:p w:rsidR="003C7F80" w:rsidRDefault="003C7F80" w:rsidP="003C7F80">
      <w:pPr>
        <w:pStyle w:val="ListeParagraf"/>
        <w:rPr>
          <w:rFonts w:ascii="Comic Sans MS" w:hAnsi="Comic Sans MS"/>
        </w:rPr>
      </w:pPr>
    </w:p>
    <w:p w:rsidR="003C7F80" w:rsidRDefault="003C7F80" w:rsidP="003C7F80">
      <w:pPr>
        <w:pStyle w:val="ListeParagraf"/>
        <w:ind w:left="0"/>
        <w:rPr>
          <w:rFonts w:ascii="Comic Sans MS" w:hAnsi="Comic Sans MS"/>
        </w:rPr>
      </w:pPr>
      <w:r>
        <w:rPr>
          <w:rFonts w:ascii="Comic Sans MS" w:hAnsi="Comic Sans MS"/>
        </w:rPr>
        <w:t>Kimya endüstrisinin gelişmesiyle;</w:t>
      </w:r>
    </w:p>
    <w:p w:rsidR="00BF15AE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Ürünleri dışarıdan ithal etmemizi önler ve ülke ekonomisinin gelişmesine yardımcı olur.</w:t>
      </w:r>
    </w:p>
    <w:p w:rsidR="003C7F80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Üretim ülkemizde yapılır. Böylece ürünün maliyeti azalır ve ürün daha uygun fiyata satılır.</w:t>
      </w:r>
    </w:p>
    <w:p w:rsidR="003C7F80" w:rsidRDefault="003C7F80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Birçok kişiye iş imkânı sağlanır</w:t>
      </w:r>
      <w:r w:rsidR="007336D5">
        <w:rPr>
          <w:rFonts w:ascii="Comic Sans MS" w:hAnsi="Comic Sans MS"/>
        </w:rPr>
        <w:t>, toplumun kalkınması ve yaşam koşullarının iyileşmesi sağlanır.</w:t>
      </w:r>
    </w:p>
    <w:p w:rsidR="003C7F80" w:rsidRDefault="00043E0A" w:rsidP="003C7F80">
      <w:pPr>
        <w:pStyle w:val="ListeParagraf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İnsanların yaşamı kolaylaşır ve daha kaliteli hale gelir.</w:t>
      </w:r>
    </w:p>
    <w:p w:rsidR="009E497B" w:rsidRDefault="009E497B" w:rsidP="009E497B">
      <w:pPr>
        <w:pStyle w:val="ListeParagraf"/>
        <w:ind w:left="0"/>
        <w:jc w:val="center"/>
        <w:rPr>
          <w:rFonts w:ascii="Comic Sans MS" w:hAnsi="Comic Sans MS"/>
        </w:rPr>
      </w:pPr>
    </w:p>
    <w:p w:rsidR="009E497B" w:rsidRDefault="009E497B" w:rsidP="009E497B">
      <w:pPr>
        <w:pStyle w:val="ListeParagraf"/>
        <w:ind w:left="0"/>
        <w:jc w:val="center"/>
        <w:rPr>
          <w:rFonts w:ascii="Comic Sans MS" w:hAnsi="Comic Sans MS"/>
          <w:b/>
        </w:rPr>
      </w:pPr>
      <w:r w:rsidRPr="009E497B">
        <w:rPr>
          <w:rFonts w:ascii="Comic Sans MS" w:hAnsi="Comic Sans MS"/>
          <w:b/>
        </w:rPr>
        <w:t>Kimya Endüstrisinin Gelişmesine Katkı Sağlayan Resmi/Özel Kurum Ve Sivil Toplum Kuruluşları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Devlet ve özel üniversiteler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TÜBİTAK( Türkiye Bilimsel ve Teknik araştırma Kurumu)</w:t>
      </w:r>
    </w:p>
    <w:p w:rsid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TÜPRAŞ (Türkiye Petrol Rafinerileri A.Ş)</w:t>
      </w:r>
    </w:p>
    <w:p w:rsidR="00B646C0" w:rsidRPr="00B646C0" w:rsidRDefault="00B646C0" w:rsidP="00B646C0">
      <w:pPr>
        <w:pStyle w:val="ListeParagraf"/>
        <w:numPr>
          <w:ilvl w:val="0"/>
          <w:numId w:val="11"/>
        </w:num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MKEK (Makine Kimya Endüstrisi Kurumu): </w:t>
      </w:r>
      <w:r w:rsidRPr="00B646C0">
        <w:rPr>
          <w:rFonts w:ascii="Comic Sans MS" w:hAnsi="Comic Sans MS"/>
          <w:i/>
        </w:rPr>
        <w:t>Her türlü silah,patlayıcı ve mühimmatın imal ve tamir edilmesi</w:t>
      </w:r>
    </w:p>
    <w:p w:rsidR="00B646C0" w:rsidRDefault="005512AA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TAEK  (</w:t>
      </w:r>
      <w:r w:rsidR="00B646C0">
        <w:rPr>
          <w:rFonts w:ascii="Comic Sans MS" w:hAnsi="Comic Sans MS"/>
        </w:rPr>
        <w:t>Türkiye Atom Enerjisi Kurumu</w:t>
      </w:r>
      <w:r>
        <w:rPr>
          <w:rFonts w:ascii="Comic Sans MS" w:hAnsi="Comic Sans MS"/>
        </w:rPr>
        <w:t>):</w:t>
      </w:r>
      <w:r w:rsidR="00974C16" w:rsidRPr="00974C16">
        <w:rPr>
          <w:rFonts w:ascii="Comic Sans MS" w:hAnsi="Comic Sans MS"/>
          <w:i/>
        </w:rPr>
        <w:t>Nükleer enerji konusunda çalışma yapar</w:t>
      </w:r>
    </w:p>
    <w:p w:rsidR="00B646C0" w:rsidRDefault="00A144CF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Türkiye Kimya Sanayicileri Derneği : </w:t>
      </w:r>
      <w:r w:rsidRPr="00A144CF">
        <w:rPr>
          <w:rFonts w:ascii="Comic Sans MS" w:hAnsi="Comic Sans MS"/>
          <w:i/>
        </w:rPr>
        <w:t>Kimya sanayinin gelişmesine katkıda bulunmak,sektörün genel ve güncel sorunlarını bakanlıkların gündemine getirip çözüm için faaliyetler yapmaktır.</w:t>
      </w:r>
    </w:p>
    <w:p w:rsidR="00B646C0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Türkiye Kimya Derneği</w:t>
      </w:r>
    </w:p>
    <w:p w:rsidR="00C477FC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Türkiye Kimya Sanayicileri Derneği</w:t>
      </w:r>
    </w:p>
    <w:p w:rsidR="00C477FC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Kimya Teknik Komitesi</w:t>
      </w:r>
    </w:p>
    <w:p w:rsidR="00C477FC" w:rsidRPr="00B646C0" w:rsidRDefault="00C477FC" w:rsidP="00B646C0">
      <w:pPr>
        <w:pStyle w:val="ListeParagraf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Kimya Mühendisleri Odası</w:t>
      </w:r>
    </w:p>
    <w:p w:rsidR="004E5298" w:rsidRPr="004E5298" w:rsidRDefault="004E5298" w:rsidP="004E5298">
      <w:pPr>
        <w:pStyle w:val="ListeParagraf"/>
        <w:ind w:left="0"/>
        <w:rPr>
          <w:rFonts w:ascii="Comic Sans MS" w:hAnsi="Comic Sans MS"/>
        </w:rPr>
      </w:pPr>
    </w:p>
    <w:p w:rsidR="0049359B" w:rsidRPr="00C96055" w:rsidRDefault="0049359B" w:rsidP="004E5298">
      <w:pPr>
        <w:pStyle w:val="ListeParagraf"/>
        <w:ind w:left="0"/>
        <w:rPr>
          <w:rFonts w:ascii="Comic Sans MS" w:hAnsi="Comic Sans MS"/>
          <w:sz w:val="24"/>
        </w:rPr>
      </w:pPr>
    </w:p>
    <w:sectPr w:rsidR="0049359B" w:rsidRPr="00C96055" w:rsidSect="00A03ED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B8"/>
    <w:multiLevelType w:val="hybridMultilevel"/>
    <w:tmpl w:val="FEB02B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6CE2"/>
    <w:multiLevelType w:val="hybridMultilevel"/>
    <w:tmpl w:val="EEF0EC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6A96"/>
    <w:multiLevelType w:val="hybridMultilevel"/>
    <w:tmpl w:val="A0FED61A"/>
    <w:lvl w:ilvl="0" w:tplc="041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A5D0CCF"/>
    <w:multiLevelType w:val="hybridMultilevel"/>
    <w:tmpl w:val="3D4C0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E01C4"/>
    <w:multiLevelType w:val="hybridMultilevel"/>
    <w:tmpl w:val="D49AD5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833A79"/>
    <w:multiLevelType w:val="hybridMultilevel"/>
    <w:tmpl w:val="E5B8448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42AEC"/>
    <w:multiLevelType w:val="hybridMultilevel"/>
    <w:tmpl w:val="D01A1A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837D6"/>
    <w:multiLevelType w:val="hybridMultilevel"/>
    <w:tmpl w:val="7B24A59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14B0C1A"/>
    <w:multiLevelType w:val="hybridMultilevel"/>
    <w:tmpl w:val="EA624E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3651C"/>
    <w:multiLevelType w:val="hybridMultilevel"/>
    <w:tmpl w:val="6E6E07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C6D80"/>
    <w:multiLevelType w:val="hybridMultilevel"/>
    <w:tmpl w:val="448AD0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7374"/>
    <w:rsid w:val="00001EBA"/>
    <w:rsid w:val="000150D6"/>
    <w:rsid w:val="00025A02"/>
    <w:rsid w:val="00027321"/>
    <w:rsid w:val="00043E0A"/>
    <w:rsid w:val="00045FCE"/>
    <w:rsid w:val="000B3A7F"/>
    <w:rsid w:val="000F4984"/>
    <w:rsid w:val="00101FF8"/>
    <w:rsid w:val="001073F7"/>
    <w:rsid w:val="001275B3"/>
    <w:rsid w:val="00153AB3"/>
    <w:rsid w:val="00194997"/>
    <w:rsid w:val="00194FDC"/>
    <w:rsid w:val="001A77A9"/>
    <w:rsid w:val="001B33FA"/>
    <w:rsid w:val="0020438D"/>
    <w:rsid w:val="002401D9"/>
    <w:rsid w:val="0025325A"/>
    <w:rsid w:val="002613FB"/>
    <w:rsid w:val="00270640"/>
    <w:rsid w:val="00285EFF"/>
    <w:rsid w:val="002C062E"/>
    <w:rsid w:val="002C1185"/>
    <w:rsid w:val="002D18D2"/>
    <w:rsid w:val="002E763C"/>
    <w:rsid w:val="00300C0B"/>
    <w:rsid w:val="00316C2E"/>
    <w:rsid w:val="00330DB2"/>
    <w:rsid w:val="00343580"/>
    <w:rsid w:val="00356589"/>
    <w:rsid w:val="00393A7F"/>
    <w:rsid w:val="003B49E5"/>
    <w:rsid w:val="003C429C"/>
    <w:rsid w:val="003C7F80"/>
    <w:rsid w:val="003D693D"/>
    <w:rsid w:val="004102E6"/>
    <w:rsid w:val="0044045A"/>
    <w:rsid w:val="00441DFA"/>
    <w:rsid w:val="0049359B"/>
    <w:rsid w:val="004A4FD2"/>
    <w:rsid w:val="004C2414"/>
    <w:rsid w:val="004E5298"/>
    <w:rsid w:val="004F70E2"/>
    <w:rsid w:val="00520AFD"/>
    <w:rsid w:val="00527374"/>
    <w:rsid w:val="005512AA"/>
    <w:rsid w:val="005647EA"/>
    <w:rsid w:val="00576F02"/>
    <w:rsid w:val="005C3C9E"/>
    <w:rsid w:val="0064542A"/>
    <w:rsid w:val="006A58C4"/>
    <w:rsid w:val="006B2BDE"/>
    <w:rsid w:val="006B79AA"/>
    <w:rsid w:val="006C7D06"/>
    <w:rsid w:val="007134F8"/>
    <w:rsid w:val="007336D5"/>
    <w:rsid w:val="0077448A"/>
    <w:rsid w:val="007A33E6"/>
    <w:rsid w:val="007C4FAC"/>
    <w:rsid w:val="007E2111"/>
    <w:rsid w:val="00806EF1"/>
    <w:rsid w:val="00840775"/>
    <w:rsid w:val="00866ECA"/>
    <w:rsid w:val="00880BC2"/>
    <w:rsid w:val="008A01CB"/>
    <w:rsid w:val="008E66F7"/>
    <w:rsid w:val="0091116F"/>
    <w:rsid w:val="00934FA6"/>
    <w:rsid w:val="00942C96"/>
    <w:rsid w:val="00943BF7"/>
    <w:rsid w:val="00944422"/>
    <w:rsid w:val="009712D9"/>
    <w:rsid w:val="00972EE8"/>
    <w:rsid w:val="00974C16"/>
    <w:rsid w:val="00986E39"/>
    <w:rsid w:val="009B4834"/>
    <w:rsid w:val="009E497B"/>
    <w:rsid w:val="00A00CD3"/>
    <w:rsid w:val="00A03ED9"/>
    <w:rsid w:val="00A144CF"/>
    <w:rsid w:val="00A14E9E"/>
    <w:rsid w:val="00A213B3"/>
    <w:rsid w:val="00AF39A4"/>
    <w:rsid w:val="00B36630"/>
    <w:rsid w:val="00B646C0"/>
    <w:rsid w:val="00B65105"/>
    <w:rsid w:val="00B968B7"/>
    <w:rsid w:val="00BF15AE"/>
    <w:rsid w:val="00BF6107"/>
    <w:rsid w:val="00C42FA5"/>
    <w:rsid w:val="00C477FC"/>
    <w:rsid w:val="00C606C6"/>
    <w:rsid w:val="00C618E7"/>
    <w:rsid w:val="00C62A6A"/>
    <w:rsid w:val="00C62C5D"/>
    <w:rsid w:val="00C80BE7"/>
    <w:rsid w:val="00C82689"/>
    <w:rsid w:val="00C96055"/>
    <w:rsid w:val="00C968A8"/>
    <w:rsid w:val="00CA1CF3"/>
    <w:rsid w:val="00CD3A8E"/>
    <w:rsid w:val="00CE0B51"/>
    <w:rsid w:val="00D7590A"/>
    <w:rsid w:val="00DB5C7F"/>
    <w:rsid w:val="00E376E5"/>
    <w:rsid w:val="00E4132F"/>
    <w:rsid w:val="00E62F6D"/>
    <w:rsid w:val="00E95812"/>
    <w:rsid w:val="00F37B23"/>
    <w:rsid w:val="00F53C7E"/>
    <w:rsid w:val="00F60293"/>
    <w:rsid w:val="00F647AD"/>
    <w:rsid w:val="00FC1158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6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google.com.tr/url?sa=i&amp;rct=j&amp;q=&amp;esrc=s&amp;frm=1&amp;source=images&amp;cd=&amp;cad=rja&amp;uact=8&amp;ved=0ahUKEwj917X4yp3LAhVMGZoKHUI-D7UQjRwIBw&amp;url=https://pixabay.com/tr/geri-d%C3%B6n%C3%BC%C5%9F%C3%BCm-logosu-i%C5%9Faretler-48271/&amp;psig=AFQjCNHOEgU6ivSt2UC-0b08RcVKUy1ilQ&amp;ust=14568563153931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2016-02-29T15:31:00Z</dcterms:created>
  <dcterms:modified xsi:type="dcterms:W3CDTF">2016-03-01T18:36:00Z</dcterms:modified>
</cp:coreProperties>
</file>