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AC" w:rsidRP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8. SINIF FEN BİLİMLERİ DERSİ</w:t>
      </w:r>
    </w:p>
    <w:p w:rsidR="00304E3E" w:rsidRP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I. ÜNİTE: İNSANDA ÜREME BÜYÜME VE GELİŞME</w:t>
      </w:r>
    </w:p>
    <w:p w:rsidR="00304E3E" w:rsidRDefault="00304E3E" w:rsidP="00304E3E">
      <w:pPr>
        <w:spacing w:after="0"/>
        <w:jc w:val="center"/>
        <w:rPr>
          <w:b/>
        </w:rPr>
      </w:pPr>
      <w:r w:rsidRPr="00304E3E">
        <w:rPr>
          <w:b/>
        </w:rPr>
        <w:t>İnsanda Üreme Büyüme ve Gelişme Ders Notu</w:t>
      </w:r>
    </w:p>
    <w:p w:rsidR="00304E3E" w:rsidRDefault="00304E3E" w:rsidP="00304E3E">
      <w:pPr>
        <w:spacing w:after="0"/>
        <w:jc w:val="both"/>
        <w:rPr>
          <w:b/>
        </w:rPr>
        <w:sectPr w:rsidR="00304E3E" w:rsidSect="00304E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4E3E" w:rsidRPr="00C17BCB" w:rsidRDefault="00304E3E" w:rsidP="00304E3E">
      <w:pPr>
        <w:spacing w:after="0"/>
        <w:jc w:val="both"/>
        <w:rPr>
          <w:b/>
          <w:sz w:val="24"/>
          <w:szCs w:val="24"/>
        </w:rPr>
      </w:pPr>
      <w:r w:rsidRPr="00C17BCB">
        <w:rPr>
          <w:b/>
          <w:sz w:val="24"/>
          <w:szCs w:val="24"/>
        </w:rPr>
        <w:t>Kazanımlar;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Konu/Kavramlar:</w:t>
      </w:r>
      <w:r w:rsidRPr="00C17BCB">
        <w:rPr>
          <w:sz w:val="24"/>
          <w:szCs w:val="24"/>
        </w:rPr>
        <w:t xml:space="preserve"> İnsanda üreme, insanda üremeyi sağlayan yapı ve organlar, sperm/ yumurta/ zigot/embriyo ve bebek arasındaki ilişki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8.1.4.1.</w:t>
      </w:r>
      <w:r w:rsidRPr="00C17BCB">
        <w:rPr>
          <w:sz w:val="24"/>
          <w:szCs w:val="24"/>
        </w:rPr>
        <w:t xml:space="preserve"> İnsanda üremeyi sağlayan yapı ve organları şema üzerinde göstererek açıklar.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8.1.4.2.</w:t>
      </w:r>
      <w:r w:rsidRPr="00C17BCB">
        <w:rPr>
          <w:sz w:val="24"/>
          <w:szCs w:val="24"/>
        </w:rPr>
        <w:t xml:space="preserve"> Üreme organlarının neslin devamı için üreme hücrelerini oluşturduğunu ifade eder. </w:t>
      </w:r>
    </w:p>
    <w:p w:rsidR="00304E3E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8.1.4.3.</w:t>
      </w:r>
      <w:r w:rsidRPr="00C17BCB">
        <w:rPr>
          <w:sz w:val="24"/>
          <w:szCs w:val="24"/>
        </w:rPr>
        <w:t xml:space="preserve"> Sperm, yumurta, zigot, embriyo ve bebek arasındaki ilişkiyi yorumlar. </w:t>
      </w:r>
    </w:p>
    <w:p w:rsidR="00F41B36" w:rsidRPr="00C17BCB" w:rsidRDefault="00304E3E" w:rsidP="00304E3E">
      <w:pPr>
        <w:spacing w:after="0"/>
        <w:jc w:val="both"/>
        <w:rPr>
          <w:sz w:val="24"/>
          <w:szCs w:val="24"/>
        </w:rPr>
      </w:pPr>
      <w:r w:rsidRPr="00C17BCB">
        <w:rPr>
          <w:b/>
          <w:sz w:val="24"/>
          <w:szCs w:val="24"/>
        </w:rPr>
        <w:t>8.1.4.4.</w:t>
      </w:r>
      <w:r w:rsidRPr="00C17BCB">
        <w:rPr>
          <w:sz w:val="24"/>
          <w:szCs w:val="24"/>
        </w:rPr>
        <w:t xml:space="preserve"> Embriyonun sağlıklı gelişebilmesi için alınması gereken tedbirleri, araştırma verilerine dayalı olarak tartışır.</w:t>
      </w:r>
    </w:p>
    <w:p w:rsidR="00F41B36" w:rsidRPr="00C17BCB" w:rsidRDefault="00F41B36" w:rsidP="00304E3E">
      <w:pPr>
        <w:spacing w:after="0"/>
        <w:jc w:val="both"/>
        <w:rPr>
          <w:b/>
          <w:color w:val="FF0000"/>
          <w:sz w:val="24"/>
          <w:szCs w:val="24"/>
        </w:rPr>
      </w:pPr>
      <w:r w:rsidRPr="00C17BCB">
        <w:rPr>
          <w:b/>
          <w:color w:val="FF0000"/>
          <w:sz w:val="24"/>
          <w:szCs w:val="24"/>
        </w:rPr>
        <w:t>ÜREME</w:t>
      </w:r>
    </w:p>
    <w:p w:rsidR="00C17BCB" w:rsidRPr="00C17BCB" w:rsidRDefault="00F41B36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sz w:val="24"/>
          <w:szCs w:val="24"/>
        </w:rPr>
        <w:t xml:space="preserve">Canlılar nesillerini devam ettirebilmek için üremek zorundadır. </w:t>
      </w:r>
      <w:r w:rsidR="00C17BCB" w:rsidRPr="00C17BCB">
        <w:rPr>
          <w:rFonts w:cs="HelveticaT"/>
          <w:sz w:val="24"/>
          <w:szCs w:val="24"/>
        </w:rPr>
        <w:t>Üreme, bir canlının kendine benzer yeni bir canlı oluşturmasıdır. Eşeyli ve Eşeysiz olmak üzere iki çeşittir.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b/>
          <w:sz w:val="24"/>
          <w:szCs w:val="24"/>
        </w:rPr>
      </w:pPr>
      <w:r w:rsidRPr="00C17BCB">
        <w:rPr>
          <w:rFonts w:cs="HelveticaT"/>
          <w:b/>
          <w:sz w:val="24"/>
          <w:szCs w:val="24"/>
        </w:rPr>
        <w:t xml:space="preserve">Eşeysiz üreme 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Bölünerek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Tomurcuklanarak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proofErr w:type="spellStart"/>
      <w:r w:rsidRPr="00C17BCB">
        <w:rPr>
          <w:rFonts w:cs="HelveticaT"/>
          <w:sz w:val="24"/>
          <w:szCs w:val="24"/>
        </w:rPr>
        <w:t>Vejatatif</w:t>
      </w:r>
      <w:proofErr w:type="spellEnd"/>
      <w:r w:rsidRPr="00C17BCB">
        <w:rPr>
          <w:rFonts w:cs="HelveticaT"/>
          <w:sz w:val="24"/>
          <w:szCs w:val="24"/>
        </w:rPr>
        <w:t xml:space="preserve"> üreme</w:t>
      </w: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proofErr w:type="spellStart"/>
      <w:r w:rsidRPr="00C17BCB">
        <w:rPr>
          <w:rFonts w:cs="HelveticaT"/>
          <w:sz w:val="24"/>
          <w:szCs w:val="24"/>
        </w:rPr>
        <w:t>Rejenarasyonla</w:t>
      </w:r>
      <w:proofErr w:type="spellEnd"/>
      <w:r w:rsidRPr="00C17BCB">
        <w:rPr>
          <w:rFonts w:cs="HelveticaT"/>
          <w:sz w:val="24"/>
          <w:szCs w:val="24"/>
        </w:rPr>
        <w:t xml:space="preserve"> üreme olmak üzere 4 grupta incelenir ve bu üremenin temelini MİTOZ BÖLÜNME oluşturur.</w:t>
      </w:r>
    </w:p>
    <w:p w:rsid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C17BCB" w:rsidRP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b/>
          <w:sz w:val="24"/>
          <w:szCs w:val="24"/>
        </w:rPr>
      </w:pPr>
      <w:r w:rsidRPr="00C17BCB">
        <w:rPr>
          <w:rFonts w:cs="HelveticaT"/>
          <w:b/>
          <w:sz w:val="24"/>
          <w:szCs w:val="24"/>
        </w:rPr>
        <w:t xml:space="preserve">Eşeyli Üreme </w:t>
      </w:r>
    </w:p>
    <w:p w:rsidR="00F41B36" w:rsidRPr="00C17BCB" w:rsidRDefault="00F41B36" w:rsidP="00304E3E">
      <w:pPr>
        <w:spacing w:after="0"/>
        <w:jc w:val="both"/>
        <w:rPr>
          <w:sz w:val="24"/>
          <w:szCs w:val="24"/>
        </w:rPr>
      </w:pPr>
      <w:r w:rsidRPr="00C17BCB">
        <w:rPr>
          <w:sz w:val="24"/>
          <w:szCs w:val="24"/>
        </w:rPr>
        <w:t>Üremeyi gerçekleştiren hücreler vardır.</w:t>
      </w:r>
      <w:r w:rsidR="00C17BCB">
        <w:rPr>
          <w:sz w:val="24"/>
          <w:szCs w:val="24"/>
        </w:rPr>
        <w:t xml:space="preserve"> MAYOZ BÖLÜNME ile üreme ana hücrelerinden üreme hücreleri oluşur.</w:t>
      </w:r>
      <w:r w:rsidR="00C17BCB" w:rsidRPr="00C17BCB">
        <w:rPr>
          <w:rFonts w:cs="HelveticaT"/>
          <w:sz w:val="24"/>
          <w:szCs w:val="24"/>
        </w:rPr>
        <w:t xml:space="preserve"> </w:t>
      </w:r>
      <w:r w:rsidRPr="00C17BCB">
        <w:rPr>
          <w:sz w:val="24"/>
          <w:szCs w:val="24"/>
        </w:rPr>
        <w:t>Acaba bu hücrelerin şekilleri kemik, kas, sinir ya da kan hücrelerinin şekillerine benzer mi?</w:t>
      </w:r>
    </w:p>
    <w:p w:rsidR="00F41B36" w:rsidRDefault="0014050C" w:rsidP="00304E3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1492885</wp:posOffset>
            </wp:positionV>
            <wp:extent cx="3116580" cy="81089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1B36" w:rsidRPr="00C17BCB">
        <w:rPr>
          <w:sz w:val="24"/>
          <w:szCs w:val="24"/>
        </w:rPr>
        <w:t xml:space="preserve">Üreme hücreleri yapı ve görevleri bakımından birbirinden farklıdır. Dişilerde bulunan üreme hücresi </w:t>
      </w:r>
      <w:r w:rsidR="00F41B36" w:rsidRPr="00C17BCB">
        <w:rPr>
          <w:b/>
          <w:sz w:val="24"/>
          <w:szCs w:val="24"/>
        </w:rPr>
        <w:t>yumurta,</w:t>
      </w:r>
      <w:r w:rsidR="00F41B36" w:rsidRPr="00C17BCB">
        <w:rPr>
          <w:sz w:val="24"/>
          <w:szCs w:val="24"/>
        </w:rPr>
        <w:t xml:space="preserve"> erkeklerde bulunan üreme hücresi ise </w:t>
      </w:r>
      <w:r w:rsidR="00F41B36" w:rsidRPr="00C17BCB">
        <w:rPr>
          <w:b/>
          <w:sz w:val="24"/>
          <w:szCs w:val="24"/>
        </w:rPr>
        <w:t>sperm</w:t>
      </w:r>
      <w:r w:rsidR="00F41B36" w:rsidRPr="00C17BCB">
        <w:rPr>
          <w:sz w:val="24"/>
          <w:szCs w:val="24"/>
        </w:rPr>
        <w:t xml:space="preserve"> olarak adlandırılır.</w:t>
      </w:r>
    </w:p>
    <w:p w:rsidR="00C17BCB" w:rsidRPr="00C17BCB" w:rsidRDefault="00C17BCB" w:rsidP="00304E3E">
      <w:pPr>
        <w:spacing w:after="0"/>
        <w:jc w:val="both"/>
        <w:rPr>
          <w:sz w:val="24"/>
          <w:szCs w:val="24"/>
        </w:rPr>
      </w:pPr>
    </w:p>
    <w:p w:rsidR="00F41B36" w:rsidRDefault="00C17BCB" w:rsidP="00304E3E">
      <w:pPr>
        <w:spacing w:after="0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 xml:space="preserve">Üremenin gerçekleşmesi için yumurtanın çekirdeği ile spermin çekirdeğinin birleşmesi gerekir. Bu olaya </w:t>
      </w:r>
      <w:r w:rsidRPr="00C17BCB">
        <w:rPr>
          <w:rFonts w:cs="HelveticaTBold"/>
          <w:b/>
          <w:bCs/>
          <w:sz w:val="24"/>
          <w:szCs w:val="24"/>
        </w:rPr>
        <w:t xml:space="preserve">döllenme </w:t>
      </w:r>
      <w:r w:rsidRPr="00C17BCB">
        <w:rPr>
          <w:rFonts w:cs="HelveticaT"/>
          <w:sz w:val="24"/>
          <w:szCs w:val="24"/>
        </w:rPr>
        <w:t>adı verilir</w:t>
      </w:r>
      <w:r>
        <w:rPr>
          <w:rFonts w:cs="HelveticaT"/>
          <w:sz w:val="24"/>
          <w:szCs w:val="24"/>
        </w:rPr>
        <w:t>.</w:t>
      </w:r>
    </w:p>
    <w:p w:rsidR="00C17BCB" w:rsidRDefault="00C17BCB" w:rsidP="00304E3E">
      <w:pPr>
        <w:spacing w:after="0"/>
        <w:jc w:val="both"/>
        <w:rPr>
          <w:rFonts w:cs="HelveticaT"/>
          <w:sz w:val="24"/>
          <w:szCs w:val="24"/>
        </w:rPr>
      </w:pPr>
    </w:p>
    <w:p w:rsidR="00C17BCB" w:rsidRDefault="00C17BCB" w:rsidP="00304E3E">
      <w:pPr>
        <w:spacing w:after="0"/>
        <w:jc w:val="both"/>
        <w:rPr>
          <w:rFonts w:cs="HelveticaT"/>
          <w:b/>
          <w:color w:val="FF0000"/>
          <w:sz w:val="24"/>
          <w:szCs w:val="24"/>
        </w:rPr>
      </w:pPr>
      <w:r w:rsidRPr="00C17BCB">
        <w:rPr>
          <w:rFonts w:cs="HelveticaT"/>
          <w:b/>
          <w:color w:val="FF0000"/>
          <w:sz w:val="24"/>
          <w:szCs w:val="24"/>
        </w:rPr>
        <w:t>İnsanda Üremeyi sağlayan yapı ve Organlar</w:t>
      </w:r>
    </w:p>
    <w:p w:rsidR="00C17BCB" w:rsidRDefault="00C17BCB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C17BCB">
        <w:rPr>
          <w:rFonts w:cs="HelveticaT"/>
          <w:sz w:val="24"/>
          <w:szCs w:val="24"/>
        </w:rPr>
        <w:t>Üreme organları bir canlıdaki üreme sistemini meydana getirir. Dişi ve erkeklerin üreme sistemleri birbirinden farklıdır. Yeni bir canlının oluşabilmesi için her iki sistemin birlikte görev yapması gerekir.</w:t>
      </w:r>
    </w:p>
    <w:p w:rsidR="007C67D5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Pr="00C17BCB" w:rsidRDefault="007C67D5" w:rsidP="00C17BCB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C17BCB" w:rsidRDefault="007C67D5" w:rsidP="00304E3E">
      <w:pPr>
        <w:spacing w:after="0"/>
        <w:jc w:val="both"/>
        <w:rPr>
          <w:rFonts w:cs="HelveticaT"/>
          <w:sz w:val="24"/>
          <w:szCs w:val="24"/>
        </w:rPr>
      </w:pPr>
      <w:r>
        <w:rPr>
          <w:rFonts w:cs="HelveticaT"/>
          <w:noProof/>
          <w:sz w:val="24"/>
          <w:szCs w:val="24"/>
        </w:rPr>
        <w:drawing>
          <wp:inline distT="0" distB="0" distL="0" distR="0">
            <wp:extent cx="3194425" cy="252325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25" cy="252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D5" w:rsidRDefault="007C67D5" w:rsidP="00304E3E">
      <w:pPr>
        <w:spacing w:after="0"/>
        <w:jc w:val="both"/>
        <w:rPr>
          <w:rFonts w:cs="HelveticaT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1. Yumurtalık: </w:t>
      </w:r>
      <w:r>
        <w:rPr>
          <w:rFonts w:cs="HelveticaT"/>
          <w:color w:val="000000"/>
          <w:sz w:val="24"/>
          <w:szCs w:val="24"/>
        </w:rPr>
        <w:t>Diş</w:t>
      </w:r>
      <w:r w:rsidRPr="007C67D5">
        <w:rPr>
          <w:rFonts w:cs="HelveticaT"/>
          <w:color w:val="000000"/>
          <w:sz w:val="24"/>
          <w:szCs w:val="24"/>
        </w:rPr>
        <w:t>i bireyde iki yumurtalık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vardır. </w:t>
      </w:r>
      <w:r w:rsidRPr="007C67D5">
        <w:rPr>
          <w:rFonts w:cs="HelveticaT"/>
          <w:b/>
          <w:color w:val="000000"/>
          <w:sz w:val="24"/>
          <w:szCs w:val="24"/>
        </w:rPr>
        <w:t>Yumurtalıklarda yumurtalar üretilir.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2. Yumurta kanalı: </w:t>
      </w:r>
      <w:r w:rsidRPr="007C67D5">
        <w:rPr>
          <w:rFonts w:cs="HelveticaT"/>
          <w:color w:val="000000"/>
          <w:sz w:val="24"/>
          <w:szCs w:val="24"/>
        </w:rPr>
        <w:t>Yumurtalıklarda üretilen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000000"/>
          <w:sz w:val="24"/>
          <w:szCs w:val="24"/>
        </w:rPr>
        <w:t>yumurtanın döl yatağına ulaşmasını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sağlayan kanaldır. </w:t>
      </w:r>
      <w:r w:rsidRPr="007C67D5">
        <w:rPr>
          <w:rFonts w:cs="HelveticaT"/>
          <w:b/>
          <w:color w:val="000000"/>
          <w:sz w:val="24"/>
          <w:szCs w:val="24"/>
        </w:rPr>
        <w:t>Döllenme burada gerçekleşir.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>3. Döl yatağı</w:t>
      </w:r>
      <w:r>
        <w:rPr>
          <w:rFonts w:cs="HelveticaT"/>
          <w:color w:val="FF00FF"/>
          <w:sz w:val="24"/>
          <w:szCs w:val="24"/>
        </w:rPr>
        <w:t>(Rahim)</w:t>
      </w:r>
      <w:r w:rsidRPr="007C67D5">
        <w:rPr>
          <w:rFonts w:cs="HelveticaT"/>
          <w:color w:val="FF00FF"/>
          <w:sz w:val="24"/>
          <w:szCs w:val="24"/>
        </w:rPr>
        <w:t xml:space="preserve">: </w:t>
      </w:r>
      <w:r w:rsidRPr="007C67D5">
        <w:rPr>
          <w:rFonts w:cs="HelveticaT"/>
          <w:color w:val="000000"/>
          <w:sz w:val="24"/>
          <w:szCs w:val="24"/>
        </w:rPr>
        <w:t xml:space="preserve">Zigotun </w:t>
      </w:r>
      <w:r>
        <w:rPr>
          <w:rFonts w:cs="HelveticaT"/>
          <w:color w:val="000000"/>
          <w:sz w:val="24"/>
          <w:szCs w:val="24"/>
        </w:rPr>
        <w:t>yerleştiği ve geliştiği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000000"/>
          <w:sz w:val="24"/>
          <w:szCs w:val="24"/>
        </w:rPr>
        <w:t>yerdir.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F41B36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FF"/>
          <w:sz w:val="24"/>
          <w:szCs w:val="24"/>
        </w:rPr>
        <w:t xml:space="preserve">4. Vajina: </w:t>
      </w:r>
      <w:r w:rsidRPr="007C67D5">
        <w:rPr>
          <w:rFonts w:cs="HelveticaT"/>
          <w:color w:val="000000"/>
          <w:sz w:val="24"/>
          <w:szCs w:val="24"/>
        </w:rPr>
        <w:t>Döl yatağı ile dış ortam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arasındaki bağlantıyı sağlayan esnek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yapıdır.</w:t>
      </w:r>
      <w:r>
        <w:rPr>
          <w:rFonts w:cs="HelveticaT"/>
          <w:color w:val="000000"/>
          <w:sz w:val="24"/>
          <w:szCs w:val="24"/>
        </w:rPr>
        <w:t xml:space="preserve"> Spermlerin döl yatağına ve yumurta kanalına geçmesini sağlar.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14050C" w:rsidRDefault="0014050C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FF0000"/>
          <w:sz w:val="24"/>
          <w:szCs w:val="24"/>
        </w:rPr>
      </w:pPr>
    </w:p>
    <w:p w:rsidR="0014050C" w:rsidRDefault="0014050C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FF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bookmarkStart w:id="0" w:name="_GoBack"/>
      <w:bookmarkEnd w:id="0"/>
      <w:r w:rsidRPr="007C67D5">
        <w:rPr>
          <w:rFonts w:cs="HelveticaT"/>
          <w:color w:val="FF0000"/>
          <w:sz w:val="24"/>
          <w:szCs w:val="24"/>
        </w:rPr>
        <w:lastRenderedPageBreak/>
        <w:t>1. Testis: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Erkek bireyde iki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 xml:space="preserve">testis bulunur. </w:t>
      </w:r>
      <w:r w:rsidRPr="007C67D5">
        <w:rPr>
          <w:rFonts w:cs="HelveticaT"/>
          <w:b/>
          <w:color w:val="000000"/>
          <w:sz w:val="24"/>
          <w:szCs w:val="24"/>
        </w:rPr>
        <w:t>Testislerde spermler üretilir</w:t>
      </w:r>
      <w:r w:rsidRPr="007C67D5">
        <w:rPr>
          <w:rFonts w:cs="HelveticaT"/>
          <w:color w:val="000000"/>
          <w:sz w:val="24"/>
          <w:szCs w:val="24"/>
        </w:rPr>
        <w:t>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14050C" w:rsidRDefault="0014050C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FF0000"/>
          <w:sz w:val="24"/>
          <w:szCs w:val="24"/>
        </w:rPr>
      </w:pPr>
      <w:r>
        <w:rPr>
          <w:rFonts w:cs="HelveticaT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220042</wp:posOffset>
            </wp:positionH>
            <wp:positionV relativeFrom="paragraph">
              <wp:posOffset>159965</wp:posOffset>
            </wp:positionV>
            <wp:extent cx="2647315" cy="23241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2. Salgı bezleri: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Spermlere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kaygan bir ortam oluşturarak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hareketlerini kolaylaştırır.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3. Sperm kanalı: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Spermleri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testislerden penise taşır.</w:t>
      </w: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</w:p>
    <w:p w:rsidR="007C67D5" w:rsidRP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color w:val="000000"/>
          <w:sz w:val="24"/>
          <w:szCs w:val="24"/>
        </w:rPr>
      </w:pPr>
      <w:r w:rsidRPr="007C67D5">
        <w:rPr>
          <w:rFonts w:cs="HelveticaT"/>
          <w:color w:val="FF0000"/>
          <w:sz w:val="24"/>
          <w:szCs w:val="24"/>
        </w:rPr>
        <w:t>4. Penis:</w:t>
      </w:r>
      <w:r w:rsidRPr="007C67D5">
        <w:rPr>
          <w:rFonts w:cs="HelveticaT"/>
          <w:color w:val="00FFFF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Spermlerin ve</w:t>
      </w:r>
      <w:r>
        <w:rPr>
          <w:rFonts w:cs="HelveticaT"/>
          <w:color w:val="000000"/>
          <w:sz w:val="24"/>
          <w:szCs w:val="24"/>
        </w:rPr>
        <w:t xml:space="preserve"> </w:t>
      </w:r>
      <w:r w:rsidRPr="007C67D5">
        <w:rPr>
          <w:rFonts w:cs="HelveticaT"/>
          <w:color w:val="000000"/>
          <w:sz w:val="24"/>
          <w:szCs w:val="24"/>
        </w:rPr>
        <w:t>idrarın erkek vücudundan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ascii="HelveticaT" w:hAnsi="HelveticaT" w:cs="HelveticaT"/>
          <w:color w:val="000000"/>
          <w:sz w:val="21"/>
          <w:szCs w:val="21"/>
        </w:rPr>
      </w:pPr>
      <w:r w:rsidRPr="007C67D5">
        <w:rPr>
          <w:rFonts w:cs="HelveticaT"/>
          <w:color w:val="000000"/>
          <w:sz w:val="24"/>
          <w:szCs w:val="24"/>
        </w:rPr>
        <w:t>dışarı ç</w:t>
      </w:r>
      <w:r>
        <w:rPr>
          <w:rFonts w:cs="HelveticaT"/>
          <w:color w:val="000000"/>
          <w:sz w:val="24"/>
          <w:szCs w:val="24"/>
        </w:rPr>
        <w:t>ı</w:t>
      </w:r>
      <w:r w:rsidRPr="007C67D5">
        <w:rPr>
          <w:rFonts w:cs="HelveticaT"/>
          <w:color w:val="000000"/>
          <w:sz w:val="24"/>
          <w:szCs w:val="24"/>
        </w:rPr>
        <w:t>kmas</w:t>
      </w:r>
      <w:r>
        <w:rPr>
          <w:rFonts w:cs="HelveticaT"/>
          <w:color w:val="000000"/>
          <w:sz w:val="24"/>
          <w:szCs w:val="24"/>
        </w:rPr>
        <w:t>ını</w:t>
      </w:r>
      <w:r w:rsidRPr="007C67D5">
        <w:rPr>
          <w:rFonts w:cs="HelveticaT"/>
          <w:color w:val="000000"/>
          <w:sz w:val="24"/>
          <w:szCs w:val="24"/>
        </w:rPr>
        <w:t xml:space="preserve"> sağlar</w:t>
      </w:r>
      <w:r>
        <w:rPr>
          <w:rFonts w:ascii="HelveticaT" w:hAnsi="HelveticaT" w:cs="HelveticaT"/>
          <w:color w:val="000000"/>
          <w:sz w:val="21"/>
          <w:szCs w:val="21"/>
        </w:rPr>
        <w:t>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ascii="HelveticaT" w:hAnsi="HelveticaT" w:cs="HelveticaT"/>
          <w:color w:val="000000"/>
          <w:sz w:val="21"/>
          <w:szCs w:val="21"/>
        </w:rPr>
      </w:pP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sz w:val="24"/>
          <w:szCs w:val="24"/>
        </w:rPr>
        <w:t>Aş</w:t>
      </w:r>
      <w:r w:rsidRPr="007C67D5">
        <w:rPr>
          <w:rFonts w:cs="HelveticaT"/>
          <w:sz w:val="24"/>
          <w:szCs w:val="24"/>
        </w:rPr>
        <w:t>a</w:t>
      </w:r>
      <w:r>
        <w:rPr>
          <w:rFonts w:cs="HelveticaT"/>
          <w:sz w:val="24"/>
          <w:szCs w:val="24"/>
        </w:rPr>
        <w:t>ğı</w:t>
      </w:r>
      <w:r w:rsidRPr="007C67D5">
        <w:rPr>
          <w:rFonts w:cs="HelveticaT"/>
          <w:sz w:val="24"/>
          <w:szCs w:val="24"/>
        </w:rPr>
        <w:t>daki ak</w:t>
      </w:r>
      <w:r>
        <w:rPr>
          <w:rFonts w:cs="HelveticaT"/>
          <w:sz w:val="24"/>
          <w:szCs w:val="24"/>
        </w:rPr>
        <w:t>ış</w:t>
      </w:r>
      <w:r w:rsidRPr="007C67D5">
        <w:rPr>
          <w:rFonts w:cs="HelveticaT"/>
          <w:sz w:val="24"/>
          <w:szCs w:val="24"/>
        </w:rPr>
        <w:t xml:space="preserve"> </w:t>
      </w:r>
      <w:r>
        <w:rPr>
          <w:rFonts w:cs="HelveticaT"/>
          <w:sz w:val="24"/>
          <w:szCs w:val="24"/>
        </w:rPr>
        <w:t>şemasında sperm ve yumurtadan bebeğin oluş</w:t>
      </w:r>
      <w:r w:rsidRPr="007C67D5">
        <w:rPr>
          <w:rFonts w:cs="HelveticaT"/>
          <w:sz w:val="24"/>
          <w:szCs w:val="24"/>
        </w:rPr>
        <w:t>umuna kadar</w:t>
      </w:r>
      <w:r>
        <w:rPr>
          <w:rFonts w:cs="HelveticaT"/>
          <w:sz w:val="24"/>
          <w:szCs w:val="24"/>
        </w:rPr>
        <w:t xml:space="preserve"> gerçekleş</w:t>
      </w:r>
      <w:r w:rsidRPr="007C67D5">
        <w:rPr>
          <w:rFonts w:cs="HelveticaT"/>
          <w:sz w:val="24"/>
          <w:szCs w:val="24"/>
        </w:rPr>
        <w:t>en olaylar ve bunlar aras</w:t>
      </w:r>
      <w:r>
        <w:rPr>
          <w:rFonts w:cs="HelveticaT"/>
          <w:sz w:val="24"/>
          <w:szCs w:val="24"/>
        </w:rPr>
        <w:t>ındaki iliş</w:t>
      </w:r>
      <w:r w:rsidRPr="007C67D5">
        <w:rPr>
          <w:rFonts w:cs="HelveticaT"/>
          <w:sz w:val="24"/>
          <w:szCs w:val="24"/>
        </w:rPr>
        <w:t>ki görülmektedir.</w:t>
      </w:r>
    </w:p>
    <w:p w:rsidR="007C67D5" w:rsidRDefault="007C67D5" w:rsidP="007C67D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7C67D5" w:rsidRDefault="00B56DAC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sz w:val="24"/>
          <w:szCs w:val="24"/>
        </w:rPr>
        <w:t xml:space="preserve">Üreme ana hücrelerinden </w:t>
      </w:r>
      <w:proofErr w:type="spellStart"/>
      <w:r>
        <w:rPr>
          <w:rFonts w:cs="HelveticaT"/>
          <w:sz w:val="24"/>
          <w:szCs w:val="24"/>
        </w:rPr>
        <w:t>mayoz</w:t>
      </w:r>
      <w:proofErr w:type="spellEnd"/>
      <w:r>
        <w:rPr>
          <w:rFonts w:cs="HelveticaT"/>
          <w:sz w:val="24"/>
          <w:szCs w:val="24"/>
        </w:rPr>
        <w:t xml:space="preserve"> bölünme ile sperm ve yumurta hücreleri yani üreme hücreleri oluşur.</w:t>
      </w:r>
    </w:p>
    <w:p w:rsidR="00B56DAC" w:rsidRDefault="0014050C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478155</wp:posOffset>
            </wp:positionV>
            <wp:extent cx="3275965" cy="355409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6DAC">
        <w:rPr>
          <w:rFonts w:cs="HelveticaT"/>
          <w:sz w:val="24"/>
          <w:szCs w:val="24"/>
        </w:rPr>
        <w:t>Sperm ve yumurta hücrelerinin çekirdekleri birleşir. Bu olaya döllenme adı verilir.</w:t>
      </w:r>
    </w:p>
    <w:p w:rsidR="00B56DAC" w:rsidRDefault="00B56DAC" w:rsidP="00B56DA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proofErr w:type="gramStart"/>
      <w:r>
        <w:rPr>
          <w:rFonts w:cs="HelveticaT"/>
          <w:sz w:val="24"/>
          <w:szCs w:val="24"/>
        </w:rPr>
        <w:t>Döllenmiş</w:t>
      </w:r>
      <w:proofErr w:type="gramEnd"/>
      <w:r>
        <w:rPr>
          <w:rFonts w:cs="HelveticaT"/>
          <w:sz w:val="24"/>
          <w:szCs w:val="24"/>
        </w:rPr>
        <w:t xml:space="preserve"> yumurta hücresi yani zigot mitoz bölünmeler geçirerek önce embriyo sonra fetüs en son bebek olarak dünyaya gelir.</w:t>
      </w:r>
    </w:p>
    <w:p w:rsidR="00B56DAC" w:rsidRDefault="00D73C55" w:rsidP="00B56DA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>
        <w:rPr>
          <w:rFonts w:cs="Helvetica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250190</wp:posOffset>
            </wp:positionV>
            <wp:extent cx="2886075" cy="3907155"/>
            <wp:effectExtent l="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56DAC" w:rsidRDefault="00B56DAC" w:rsidP="00B56DA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</w:p>
    <w:p w:rsidR="00D73C55" w:rsidRPr="00D73C55" w:rsidRDefault="00D73C55" w:rsidP="00D73C55">
      <w:pPr>
        <w:jc w:val="both"/>
        <w:rPr>
          <w:b/>
          <w:color w:val="FF0000"/>
        </w:rPr>
      </w:pPr>
      <w:r w:rsidRPr="00D73C55">
        <w:rPr>
          <w:b/>
          <w:color w:val="FF0000"/>
        </w:rPr>
        <w:t>Embriyonun sağlıklı gelişebilmesi için Anne adayının yapması gerekenler;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HelveticaT"/>
          <w:sz w:val="24"/>
          <w:szCs w:val="24"/>
        </w:rPr>
      </w:pPr>
      <w:r w:rsidRPr="00D73C55">
        <w:rPr>
          <w:rFonts w:cs="HelveticaT"/>
          <w:sz w:val="24"/>
          <w:szCs w:val="24"/>
        </w:rPr>
        <w:t>Sağlıklı bir bebeğin dünyaya gelebilmesi için her şeyden önce annenin sağlıklı olması gerekir. Bu konuda en önemli görev anne adayına düşmektedir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Embriyonun çok h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zl</w:t>
      </w:r>
      <w:r>
        <w:rPr>
          <w:rFonts w:cs="Arial"/>
          <w:sz w:val="24"/>
          <w:szCs w:val="24"/>
        </w:rPr>
        <w:t>ı bir şekilde geliştiği dönem hamileliğ</w:t>
      </w:r>
      <w:r w:rsidRPr="00D73C55">
        <w:rPr>
          <w:rFonts w:cs="Arial"/>
          <w:sz w:val="24"/>
          <w:szCs w:val="24"/>
        </w:rPr>
        <w:t>in ilk üç ay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ır</w:t>
      </w:r>
      <w:r w:rsidRPr="00D73C55">
        <w:rPr>
          <w:rFonts w:cs="Arial"/>
          <w:sz w:val="24"/>
          <w:szCs w:val="24"/>
        </w:rPr>
        <w:t xml:space="preserve">. 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Özellikle</w:t>
      </w:r>
      <w:r>
        <w:rPr>
          <w:rFonts w:cs="Arial"/>
          <w:sz w:val="24"/>
          <w:szCs w:val="24"/>
        </w:rPr>
        <w:t xml:space="preserve"> bu dönemde radyasyonun yoğun olduğ</w:t>
      </w:r>
      <w:r w:rsidRPr="00D73C55">
        <w:rPr>
          <w:rFonts w:cs="Arial"/>
          <w:sz w:val="24"/>
          <w:szCs w:val="24"/>
        </w:rPr>
        <w:t>u yerlerde bulunmak, sigara, alkol gibi zararl</w:t>
      </w:r>
      <w:r>
        <w:rPr>
          <w:rFonts w:cs="Arial"/>
          <w:sz w:val="24"/>
          <w:szCs w:val="24"/>
        </w:rPr>
        <w:t xml:space="preserve">ı </w:t>
      </w:r>
      <w:r w:rsidRPr="00D73C55">
        <w:rPr>
          <w:rFonts w:cs="Arial"/>
          <w:sz w:val="24"/>
          <w:szCs w:val="24"/>
        </w:rPr>
        <w:t>al</w:t>
      </w:r>
      <w:r>
        <w:rPr>
          <w:rFonts w:cs="Arial"/>
          <w:sz w:val="24"/>
          <w:szCs w:val="24"/>
        </w:rPr>
        <w:t>ış</w:t>
      </w:r>
      <w:r w:rsidRPr="00D73C55">
        <w:rPr>
          <w:rFonts w:cs="Arial"/>
          <w:sz w:val="24"/>
          <w:szCs w:val="24"/>
        </w:rPr>
        <w:t>kanl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klar, doktor kontrolü d</w:t>
      </w:r>
      <w:r>
        <w:rPr>
          <w:rFonts w:cs="Arial"/>
          <w:sz w:val="24"/>
          <w:szCs w:val="24"/>
        </w:rPr>
        <w:t>ışı</w:t>
      </w:r>
      <w:r w:rsidRPr="00D73C55">
        <w:rPr>
          <w:rFonts w:cs="Arial"/>
          <w:sz w:val="24"/>
          <w:szCs w:val="24"/>
        </w:rPr>
        <w:t>nda kullan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lan ilaçlar hem anne aday</w:t>
      </w:r>
      <w:r>
        <w:rPr>
          <w:rFonts w:cs="Arial"/>
          <w:sz w:val="24"/>
          <w:szCs w:val="24"/>
        </w:rPr>
        <w:t>ının</w:t>
      </w:r>
      <w:r w:rsidRPr="00D73C55">
        <w:rPr>
          <w:rFonts w:cs="Arial"/>
          <w:sz w:val="24"/>
          <w:szCs w:val="24"/>
        </w:rPr>
        <w:t xml:space="preserve"> hem de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embriyonun sa</w:t>
      </w:r>
      <w:r>
        <w:rPr>
          <w:rFonts w:cs="Arial"/>
          <w:sz w:val="24"/>
          <w:szCs w:val="24"/>
        </w:rPr>
        <w:t>ğlığını</w:t>
      </w:r>
      <w:r w:rsidRPr="00D73C55">
        <w:rPr>
          <w:rFonts w:cs="Arial"/>
          <w:sz w:val="24"/>
          <w:szCs w:val="24"/>
        </w:rPr>
        <w:t xml:space="preserve"> olumsuz yönde etkiler. Bebeklerde</w:t>
      </w:r>
      <w:r>
        <w:rPr>
          <w:rFonts w:cs="Arial"/>
          <w:sz w:val="24"/>
          <w:szCs w:val="24"/>
        </w:rPr>
        <w:t xml:space="preserve"> bedensel ya da zihinsel gelişi</w:t>
      </w:r>
      <w:r w:rsidRPr="00D73C55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bozukluklar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 xml:space="preserve"> görülebilir.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73C55">
        <w:rPr>
          <w:rFonts w:cs="Arial"/>
          <w:sz w:val="24"/>
          <w:szCs w:val="24"/>
        </w:rPr>
        <w:t>Ayr</w:t>
      </w:r>
      <w:r>
        <w:rPr>
          <w:rFonts w:cs="Arial"/>
          <w:sz w:val="24"/>
          <w:szCs w:val="24"/>
        </w:rPr>
        <w:t>ı</w:t>
      </w:r>
      <w:r w:rsidRPr="00D73C55">
        <w:rPr>
          <w:rFonts w:cs="Arial"/>
          <w:sz w:val="24"/>
          <w:szCs w:val="24"/>
        </w:rPr>
        <w:t>ca anne aday</w:t>
      </w:r>
      <w:r>
        <w:rPr>
          <w:rFonts w:cs="Arial"/>
          <w:sz w:val="24"/>
          <w:szCs w:val="24"/>
        </w:rPr>
        <w:t xml:space="preserve">ının yeterli ve dengeli </w:t>
      </w:r>
      <w:r w:rsidRPr="00D73C55">
        <w:rPr>
          <w:rFonts w:cs="Arial"/>
          <w:sz w:val="24"/>
          <w:szCs w:val="24"/>
        </w:rPr>
        <w:t>beslenmeye de dikkat</w:t>
      </w:r>
      <w:r>
        <w:rPr>
          <w:rFonts w:cs="Arial"/>
          <w:sz w:val="24"/>
          <w:szCs w:val="24"/>
        </w:rPr>
        <w:t xml:space="preserve"> </w:t>
      </w:r>
      <w:r w:rsidRPr="00D73C55">
        <w:rPr>
          <w:rFonts w:cs="Arial"/>
          <w:sz w:val="24"/>
          <w:szCs w:val="24"/>
        </w:rPr>
        <w:t>etmesi gerekir.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73C55" w:rsidRP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73C55">
        <w:rPr>
          <w:rFonts w:cs="Arial"/>
          <w:b/>
          <w:sz w:val="24"/>
          <w:szCs w:val="24"/>
        </w:rPr>
        <w:t>Büyüme= Boy ve kilo artışı</w:t>
      </w:r>
    </w:p>
    <w:p w:rsidR="00D73C55" w:rsidRP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73C55">
        <w:rPr>
          <w:rFonts w:cs="Arial"/>
          <w:b/>
          <w:sz w:val="24"/>
          <w:szCs w:val="24"/>
        </w:rPr>
        <w:t>Gelişme= Büyüme+Olgunlaşma+Öğrenme</w:t>
      </w:r>
    </w:p>
    <w:p w:rsidR="00D73C55" w:rsidRDefault="00D73C55" w:rsidP="00D73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D73C55" w:rsidSect="00304E3E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2C83"/>
    <w:multiLevelType w:val="hybridMultilevel"/>
    <w:tmpl w:val="C6AC61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304E3E"/>
    <w:rsid w:val="0014050C"/>
    <w:rsid w:val="00304E3E"/>
    <w:rsid w:val="007C67D5"/>
    <w:rsid w:val="00B56DAC"/>
    <w:rsid w:val="00C17BCB"/>
    <w:rsid w:val="00D73C55"/>
    <w:rsid w:val="00F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D95"/>
  <w15:docId w15:val="{7899926D-32B1-4636-A70F-A463875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B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C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fikret</cp:lastModifiedBy>
  <cp:revision>3</cp:revision>
  <dcterms:created xsi:type="dcterms:W3CDTF">2017-09-03T15:51:00Z</dcterms:created>
  <dcterms:modified xsi:type="dcterms:W3CDTF">2018-08-12T15:06:00Z</dcterms:modified>
</cp:coreProperties>
</file>