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5"/>
        <w:ind w:left="2492"/>
      </w:pPr>
      <w:r>
        <w:rPr>
          <w:color w:val="FF0000"/>
        </w:rPr>
        <w:t>MADDENİN YAPISI V.BÖLÜM: KARIŞIMLARI AYIRMA YÖNTEMLERİ</w:t>
      </w:r>
    </w:p>
    <w:p>
      <w:pPr>
        <w:pStyle w:val="BodyText"/>
        <w:spacing w:line="360" w:lineRule="auto" w:before="134"/>
        <w:ind w:left="106" w:right="6026"/>
        <w:jc w:val="both"/>
      </w:pPr>
      <w:r>
        <w:rPr/>
        <w:drawing>
          <wp:anchor distT="0" distB="0" distL="0" distR="0" allowOverlap="1" layoutInCell="1" locked="0" behindDoc="0" simplePos="0" relativeHeight="1120">
            <wp:simplePos x="0" y="0"/>
            <wp:positionH relativeFrom="page">
              <wp:posOffset>5703608</wp:posOffset>
            </wp:positionH>
            <wp:positionV relativeFrom="paragraph">
              <wp:posOffset>73489</wp:posOffset>
            </wp:positionV>
            <wp:extent cx="1610958" cy="1066648"/>
            <wp:effectExtent l="0" t="0" r="0" b="0"/>
            <wp:wrapNone/>
            <wp:docPr id="1" name="image1.jpeg" descr="C:\Users\Oinceyol\Desktop\tuncelinin-ovacik-ilcesinde-insaat-iscileri-ve-ustalari-aile-gecimini-saglamak-icin-kavurucu-sicaklarda-kum-eleyerek-harc-ur-IHA-20160816AW827328-2-t.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10958" cy="1066648"/>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4027170</wp:posOffset>
            </wp:positionH>
            <wp:positionV relativeFrom="paragraph">
              <wp:posOffset>111331</wp:posOffset>
            </wp:positionV>
            <wp:extent cx="1543049" cy="1028527"/>
            <wp:effectExtent l="0" t="0" r="0" b="0"/>
            <wp:wrapNone/>
            <wp:docPr id="3" name="image2.jpeg" descr="C:\Users\Oinceyol\Desktop\IMG_52581-335x223.jp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543049" cy="1028527"/>
                    </a:xfrm>
                    <a:prstGeom prst="rect">
                      <a:avLst/>
                    </a:prstGeom>
                  </pic:spPr>
                </pic:pic>
              </a:graphicData>
            </a:graphic>
          </wp:anchor>
        </w:drawing>
      </w:r>
      <w:r>
        <w:rPr/>
        <w:t>Karışımlar fiziksel yöntemlerle oluştuğundan fiziksel ayırma yöntemleri kullanılarak birbirinden ayırabiliriz. Günlük hayatta birçok karışımı birbirinden ayırmak hayatımızı kolaylaştırmaktadır.</w:t>
      </w:r>
    </w:p>
    <w:p>
      <w:pPr>
        <w:pStyle w:val="Heading1"/>
        <w:spacing w:line="268" w:lineRule="exact"/>
        <w:jc w:val="both"/>
      </w:pPr>
      <w:r>
        <w:rPr/>
        <w:t>Bir  karışımı  oluşturan  maddeleri  birbirinden</w:t>
      </w:r>
      <w:r>
        <w:rPr>
          <w:spacing w:val="13"/>
        </w:rPr>
        <w:t> </w:t>
      </w:r>
      <w:r>
        <w:rPr/>
        <w:t>ayırmak</w:t>
      </w:r>
    </w:p>
    <w:p>
      <w:pPr>
        <w:spacing w:line="217" w:lineRule="exact" w:before="135"/>
        <w:ind w:left="106" w:right="0" w:firstLine="0"/>
        <w:jc w:val="both"/>
        <w:rPr>
          <w:b/>
          <w:sz w:val="22"/>
        </w:rPr>
      </w:pPr>
      <w:r>
        <w:rPr>
          <w:b/>
          <w:sz w:val="22"/>
        </w:rPr>
        <w:t>için kullanılacak yöntem </w:t>
      </w:r>
      <w:r>
        <w:rPr>
          <w:b/>
          <w:color w:val="FF0000"/>
          <w:sz w:val="22"/>
        </w:rPr>
        <w:t>karışımı oluşturan</w:t>
      </w:r>
      <w:r>
        <w:rPr>
          <w:b/>
          <w:color w:val="FF0000"/>
          <w:spacing w:val="1"/>
          <w:sz w:val="22"/>
        </w:rPr>
        <w:t> </w:t>
      </w:r>
      <w:r>
        <w:rPr>
          <w:b/>
          <w:color w:val="FF0000"/>
          <w:sz w:val="22"/>
        </w:rPr>
        <w:t>maddelerin</w:t>
      </w:r>
    </w:p>
    <w:p>
      <w:pPr>
        <w:spacing w:after="0" w:line="217" w:lineRule="exact"/>
        <w:jc w:val="both"/>
        <w:rPr>
          <w:sz w:val="22"/>
        </w:rPr>
        <w:sectPr>
          <w:type w:val="continuous"/>
          <w:pgSz w:w="11910" w:h="16840"/>
          <w:pgMar w:top="500" w:bottom="280" w:left="460" w:right="280"/>
        </w:sectPr>
      </w:pPr>
    </w:p>
    <w:p>
      <w:pPr>
        <w:spacing w:line="360" w:lineRule="auto" w:before="186"/>
        <w:ind w:left="106" w:right="195" w:firstLine="0"/>
        <w:jc w:val="left"/>
        <w:rPr>
          <w:b/>
          <w:sz w:val="22"/>
        </w:rPr>
      </w:pPr>
      <w:r>
        <w:rPr/>
        <w:pict>
          <v:group style="position:absolute;margin-left:182.700134pt;margin-top:48.479984pt;width:115.3pt;height:765.4pt;mso-position-horizontal-relative:page;mso-position-vertical-relative:page;z-index:-3544" coordorigin="3654,970" coordsize="2306,15308">
            <v:shape style="position:absolute;left:3654;top:10620;width:2226;height:2132" type="#_x0000_t75" alt="C:\Users\Oinceyol\Desktop\indir.jpg" stroked="false">
              <v:imagedata r:id="rId7" o:title=""/>
            </v:shape>
            <v:line style="position:absolute" from="5952,970" to="5952,16277" stroked="true" strokeweight=".72pt" strokecolor="#000000">
              <v:stroke dashstyle="solid"/>
            </v:line>
            <w10:wrap type="none"/>
          </v:group>
        </w:pict>
      </w:r>
      <w:r>
        <w:rPr>
          <w:b/>
          <w:color w:val="FF0000"/>
          <w:sz w:val="22"/>
        </w:rPr>
        <w:t>fiziksel ve kimyasal özelliklerine göre belirlenir</w:t>
      </w:r>
      <w:r>
        <w:rPr>
          <w:color w:val="FF0000"/>
          <w:sz w:val="22"/>
        </w:rPr>
        <w:t>. </w:t>
      </w:r>
      <w:r>
        <w:rPr>
          <w:b/>
          <w:color w:val="FF0000"/>
          <w:sz w:val="22"/>
          <w:u w:val="single" w:color="FF0000"/>
        </w:rPr>
        <w:t>Karışımları ayırmada kullanılan maddelerin özellikleri</w:t>
      </w:r>
      <w:r>
        <w:rPr>
          <w:b/>
          <w:color w:val="FF0000"/>
          <w:sz w:val="22"/>
        </w:rPr>
        <w:t> </w:t>
      </w:r>
      <w:r>
        <w:rPr>
          <w:b/>
          <w:sz w:val="22"/>
        </w:rPr>
        <w:t>1.Madde taneciklerinin boyutlarının farklı olması </w:t>
      </w:r>
      <w:r>
        <w:rPr>
          <w:b/>
          <w:color w:val="FF0000"/>
          <w:sz w:val="22"/>
        </w:rPr>
        <w:t>Yöntem: Süzme, eleme, ayıklama vb.</w:t>
      </w:r>
    </w:p>
    <w:p>
      <w:pPr>
        <w:spacing w:line="360" w:lineRule="auto" w:before="2"/>
        <w:ind w:left="106" w:right="525" w:firstLine="0"/>
        <w:jc w:val="left"/>
        <w:rPr>
          <w:b/>
          <w:sz w:val="22"/>
        </w:rPr>
      </w:pPr>
      <w:r>
        <w:rPr>
          <w:b/>
          <w:sz w:val="22"/>
        </w:rPr>
        <w:t>2.Maddelerin manyetik özelliklerinin farklı olması</w:t>
      </w:r>
      <w:r>
        <w:rPr>
          <w:b/>
          <w:color w:val="FF0000"/>
          <w:sz w:val="22"/>
        </w:rPr>
        <w:t> Yöntem: Mıknatıs kullanarak ayırma</w:t>
      </w:r>
      <w:r>
        <w:rPr>
          <w:b/>
          <w:sz w:val="22"/>
        </w:rPr>
        <w:t> 3.Maddelerin yoğunluklarının farklı olması</w:t>
      </w:r>
    </w:p>
    <w:p>
      <w:pPr>
        <w:spacing w:line="360" w:lineRule="auto" w:before="0"/>
        <w:ind w:left="106" w:right="39" w:firstLine="0"/>
        <w:jc w:val="left"/>
        <w:rPr>
          <w:b/>
          <w:sz w:val="22"/>
        </w:rPr>
      </w:pPr>
      <w:r>
        <w:rPr>
          <w:b/>
          <w:color w:val="FF0000"/>
          <w:sz w:val="22"/>
        </w:rPr>
        <w:t>Yöntem: Yüzdürme,çöktürme(Santifruj),ayırma hunisi kullanma</w:t>
      </w:r>
    </w:p>
    <w:p>
      <w:pPr>
        <w:tabs>
          <w:tab w:pos="1107" w:val="left" w:leader="none"/>
          <w:tab w:pos="2681" w:val="left" w:leader="none"/>
          <w:tab w:pos="3706" w:val="left" w:leader="none"/>
          <w:tab w:pos="4755" w:val="left" w:leader="none"/>
        </w:tabs>
        <w:spacing w:line="360" w:lineRule="auto" w:before="0"/>
        <w:ind w:left="106" w:right="39" w:firstLine="0"/>
        <w:jc w:val="left"/>
        <w:rPr>
          <w:b/>
          <w:sz w:val="22"/>
        </w:rPr>
      </w:pPr>
      <w:r>
        <w:rPr>
          <w:b/>
          <w:sz w:val="22"/>
        </w:rPr>
        <w:t>4.Maddelerin kaynama noktalarının farklı olması</w:t>
      </w:r>
      <w:r>
        <w:rPr>
          <w:b/>
          <w:color w:val="FF0000"/>
          <w:sz w:val="22"/>
        </w:rPr>
        <w:t> Yöntem:</w:t>
        <w:tab/>
        <w:t>Buharlaştırma,</w:t>
        <w:tab/>
        <w:t>Ayrımsal</w:t>
        <w:tab/>
        <w:t>damıtma</w:t>
        <w:tab/>
      </w:r>
      <w:r>
        <w:rPr>
          <w:b/>
          <w:color w:val="FF0000"/>
          <w:spacing w:val="-6"/>
          <w:sz w:val="22"/>
        </w:rPr>
        <w:t>yani </w:t>
      </w:r>
      <w:r>
        <w:rPr>
          <w:b/>
          <w:color w:val="FF0000"/>
          <w:sz w:val="22"/>
        </w:rPr>
        <w:t>Destilasyon</w:t>
      </w:r>
    </w:p>
    <w:p>
      <w:pPr>
        <w:spacing w:line="267" w:lineRule="exact" w:before="0"/>
        <w:ind w:left="156" w:right="0" w:firstLine="0"/>
        <w:jc w:val="left"/>
        <w:rPr>
          <w:b/>
          <w:sz w:val="22"/>
        </w:rPr>
      </w:pPr>
      <w:r>
        <w:rPr>
          <w:b/>
          <w:color w:val="FF0000"/>
          <w:sz w:val="22"/>
        </w:rPr>
        <w:t>KARIŞIMLARI AYIRMA YÖNTEMLERİ</w:t>
      </w:r>
    </w:p>
    <w:p>
      <w:pPr>
        <w:pStyle w:val="ListParagraph"/>
        <w:numPr>
          <w:ilvl w:val="0"/>
          <w:numId w:val="1"/>
        </w:numPr>
        <w:tabs>
          <w:tab w:pos="280" w:val="left" w:leader="none"/>
        </w:tabs>
        <w:spacing w:line="240" w:lineRule="auto" w:before="134" w:after="0"/>
        <w:ind w:left="279" w:right="0" w:hanging="173"/>
        <w:jc w:val="left"/>
        <w:rPr>
          <w:b/>
          <w:sz w:val="22"/>
        </w:rPr>
      </w:pPr>
      <w:r>
        <w:rPr>
          <w:b/>
          <w:color w:val="FF0000"/>
          <w:sz w:val="22"/>
        </w:rPr>
        <w:t>Süzme</w:t>
      </w:r>
      <w:r>
        <w:rPr>
          <w:b/>
          <w:color w:val="FF0000"/>
          <w:spacing w:val="-2"/>
          <w:sz w:val="22"/>
        </w:rPr>
        <w:t> </w:t>
      </w:r>
      <w:r>
        <w:rPr>
          <w:b/>
          <w:color w:val="FF0000"/>
          <w:sz w:val="22"/>
        </w:rPr>
        <w:t>Yöntemi</w:t>
      </w:r>
    </w:p>
    <w:p>
      <w:pPr>
        <w:pStyle w:val="BodyText"/>
        <w:spacing w:line="360" w:lineRule="auto" w:before="134"/>
        <w:ind w:left="106" w:right="38"/>
        <w:jc w:val="both"/>
      </w:pPr>
      <w:r>
        <w:rPr/>
        <w:t>Birbiri içinde çözünmeyen Katı-sıvı karışımlarını ayırmak için kullanılır. Süzme işleminde katı tanecikleri geçirmeyen süzgeçler kullanılır. Çay süzgeci,Makarna süzgeci örnek verilebilir. Örnek: Kum-Su,Su-Talaş vb.</w:t>
      </w:r>
    </w:p>
    <w:p>
      <w:pPr>
        <w:pStyle w:val="BodyText"/>
        <w:spacing w:before="4"/>
        <w:rPr>
          <w:sz w:val="13"/>
        </w:rPr>
      </w:pPr>
      <w:r>
        <w:rPr/>
        <w:drawing>
          <wp:anchor distT="0" distB="0" distL="0" distR="0" allowOverlap="1" layoutInCell="1" locked="0" behindDoc="0" simplePos="0" relativeHeight="0">
            <wp:simplePos x="0" y="0"/>
            <wp:positionH relativeFrom="page">
              <wp:posOffset>445771</wp:posOffset>
            </wp:positionH>
            <wp:positionV relativeFrom="paragraph">
              <wp:posOffset>128439</wp:posOffset>
            </wp:positionV>
            <wp:extent cx="1753407" cy="1095375"/>
            <wp:effectExtent l="0" t="0" r="0" b="0"/>
            <wp:wrapTopAndBottom/>
            <wp:docPr id="5" name="image4.jpeg" descr="C:\Users\Oinceyol\Desktop\adsc4b1z1.jpg"/>
            <wp:cNvGraphicFramePr>
              <a:graphicFrameLocks noChangeAspect="1"/>
            </wp:cNvGraphicFramePr>
            <a:graphic>
              <a:graphicData uri="http://schemas.openxmlformats.org/drawingml/2006/picture">
                <pic:pic>
                  <pic:nvPicPr>
                    <pic:cNvPr id="6" name="image4.jpeg"/>
                    <pic:cNvPicPr/>
                  </pic:nvPicPr>
                  <pic:blipFill>
                    <a:blip r:embed="rId8" cstate="print"/>
                    <a:stretch>
                      <a:fillRect/>
                    </a:stretch>
                  </pic:blipFill>
                  <pic:spPr>
                    <a:xfrm>
                      <a:off x="0" y="0"/>
                      <a:ext cx="1753407" cy="1095375"/>
                    </a:xfrm>
                    <a:prstGeom prst="rect">
                      <a:avLst/>
                    </a:prstGeom>
                  </pic:spPr>
                </pic:pic>
              </a:graphicData>
            </a:graphic>
          </wp:anchor>
        </w:drawing>
      </w:r>
    </w:p>
    <w:p>
      <w:pPr>
        <w:pStyle w:val="BodyText"/>
      </w:pPr>
    </w:p>
    <w:p>
      <w:pPr>
        <w:pStyle w:val="Heading1"/>
        <w:numPr>
          <w:ilvl w:val="0"/>
          <w:numId w:val="1"/>
        </w:numPr>
        <w:tabs>
          <w:tab w:pos="280" w:val="left" w:leader="none"/>
        </w:tabs>
        <w:spacing w:line="240" w:lineRule="auto" w:before="191" w:after="0"/>
        <w:ind w:left="279" w:right="0" w:hanging="173"/>
        <w:jc w:val="left"/>
      </w:pPr>
      <w:r>
        <w:rPr>
          <w:color w:val="FF0000"/>
        </w:rPr>
        <w:t>Eleme</w:t>
      </w:r>
      <w:r>
        <w:rPr>
          <w:color w:val="FF0000"/>
          <w:spacing w:val="-7"/>
        </w:rPr>
        <w:t> </w:t>
      </w:r>
      <w:r>
        <w:rPr>
          <w:color w:val="FF0000"/>
        </w:rPr>
        <w:t>Yöntemi</w:t>
      </w:r>
    </w:p>
    <w:p>
      <w:pPr>
        <w:pStyle w:val="BodyText"/>
        <w:spacing w:line="360" w:lineRule="auto" w:before="135"/>
        <w:ind w:left="106" w:right="38"/>
        <w:jc w:val="both"/>
      </w:pPr>
      <w:r>
        <w:rPr/>
        <w:t>Değişik irilikteki katı taneciklerden oluşan karışımları birbirinden ayırmak için eleme yöntemi kullanılır. Çakıl- kum, kepek-un, kömür-kömür tozu bu yöntemle birbirlerinden</w:t>
      </w:r>
      <w:r>
        <w:rPr>
          <w:spacing w:val="-2"/>
        </w:rPr>
        <w:t> </w:t>
      </w:r>
      <w:r>
        <w:rPr/>
        <w:t>ayrılır.</w:t>
      </w:r>
    </w:p>
    <w:p>
      <w:pPr>
        <w:pStyle w:val="Heading1"/>
        <w:numPr>
          <w:ilvl w:val="0"/>
          <w:numId w:val="1"/>
        </w:numPr>
        <w:tabs>
          <w:tab w:pos="280" w:val="left" w:leader="none"/>
        </w:tabs>
        <w:spacing w:line="225" w:lineRule="exact" w:before="0" w:after="0"/>
        <w:ind w:left="279" w:right="0" w:hanging="173"/>
        <w:jc w:val="left"/>
      </w:pPr>
      <w:r>
        <w:rPr>
          <w:color w:val="FF0000"/>
          <w:spacing w:val="-1"/>
          <w:w w:val="100"/>
        </w:rPr>
        <w:br w:type="column"/>
      </w:r>
      <w:r>
        <w:rPr>
          <w:color w:val="FF0000"/>
        </w:rPr>
        <w:t>Mıknatısla ayırma</w:t>
      </w:r>
      <w:r>
        <w:rPr>
          <w:color w:val="FF0000"/>
          <w:spacing w:val="-5"/>
        </w:rPr>
        <w:t> </w:t>
      </w:r>
      <w:r>
        <w:rPr>
          <w:color w:val="FF0000"/>
        </w:rPr>
        <w:t>yöntemi:</w:t>
      </w:r>
    </w:p>
    <w:p>
      <w:pPr>
        <w:pStyle w:val="BodyText"/>
        <w:spacing w:line="360" w:lineRule="auto" w:before="134"/>
        <w:ind w:left="106" w:right="283"/>
        <w:jc w:val="both"/>
      </w:pPr>
      <w:r>
        <w:rPr/>
        <w:t>Demir, Nikel ve Kobalt gibi maddeler mıknatıslar tarafından çekilir. Karışımı oluşturan maddelerden biri mıknatıs tarafından çekilme özelliğine sahipse bu yöntemle ayrılabilir.</w:t>
      </w:r>
    </w:p>
    <w:p>
      <w:pPr>
        <w:pStyle w:val="BodyText"/>
        <w:spacing w:before="10"/>
        <w:rPr>
          <w:sz w:val="16"/>
        </w:rPr>
      </w:pPr>
      <w:r>
        <w:rPr/>
        <w:drawing>
          <wp:anchor distT="0" distB="0" distL="0" distR="0" allowOverlap="1" layoutInCell="1" locked="0" behindDoc="0" simplePos="0" relativeHeight="1">
            <wp:simplePos x="0" y="0"/>
            <wp:positionH relativeFrom="page">
              <wp:posOffset>4027182</wp:posOffset>
            </wp:positionH>
            <wp:positionV relativeFrom="paragraph">
              <wp:posOffset>155524</wp:posOffset>
            </wp:positionV>
            <wp:extent cx="2937502" cy="1524000"/>
            <wp:effectExtent l="0" t="0" r="0" b="0"/>
            <wp:wrapTopAndBottom/>
            <wp:docPr id="7" name="image5.jpeg" descr="C:\Users\Oinceyol\Desktop\indir (1).jpg"/>
            <wp:cNvGraphicFramePr>
              <a:graphicFrameLocks noChangeAspect="1"/>
            </wp:cNvGraphicFramePr>
            <a:graphic>
              <a:graphicData uri="http://schemas.openxmlformats.org/drawingml/2006/picture">
                <pic:pic>
                  <pic:nvPicPr>
                    <pic:cNvPr id="8" name="image5.jpeg"/>
                    <pic:cNvPicPr/>
                  </pic:nvPicPr>
                  <pic:blipFill>
                    <a:blip r:embed="rId9" cstate="print"/>
                    <a:stretch>
                      <a:fillRect/>
                    </a:stretch>
                  </pic:blipFill>
                  <pic:spPr>
                    <a:xfrm>
                      <a:off x="0" y="0"/>
                      <a:ext cx="2937502" cy="1524000"/>
                    </a:xfrm>
                    <a:prstGeom prst="rect">
                      <a:avLst/>
                    </a:prstGeom>
                  </pic:spPr>
                </pic:pic>
              </a:graphicData>
            </a:graphic>
          </wp:anchor>
        </w:drawing>
      </w:r>
    </w:p>
    <w:p>
      <w:pPr>
        <w:pStyle w:val="Heading1"/>
        <w:numPr>
          <w:ilvl w:val="0"/>
          <w:numId w:val="1"/>
        </w:numPr>
        <w:tabs>
          <w:tab w:pos="328" w:val="left" w:leader="none"/>
        </w:tabs>
        <w:spacing w:line="240" w:lineRule="auto" w:before="145" w:after="0"/>
        <w:ind w:left="327" w:right="0" w:hanging="221"/>
        <w:jc w:val="left"/>
      </w:pPr>
      <w:r>
        <w:rPr>
          <w:color w:val="FF0000"/>
        </w:rPr>
        <w:t>Yüzdürme</w:t>
      </w:r>
      <w:r>
        <w:rPr>
          <w:color w:val="FF0000"/>
          <w:spacing w:val="-2"/>
        </w:rPr>
        <w:t> </w:t>
      </w:r>
      <w:r>
        <w:rPr>
          <w:color w:val="FF0000"/>
        </w:rPr>
        <w:t>yöntemi</w:t>
      </w:r>
    </w:p>
    <w:p>
      <w:pPr>
        <w:pStyle w:val="BodyText"/>
        <w:spacing w:line="360" w:lineRule="auto" w:before="135"/>
        <w:ind w:left="106" w:right="285"/>
        <w:jc w:val="both"/>
      </w:pPr>
      <w:r>
        <w:rPr/>
        <w:t>Sıvılarda çözünmeyen katı maddeleri ayırmak için kullanıldığı gibi katı-katı karışımları ayırmak içinde kullanılabilir. Yani Katı katı karışımı suya atılır, yoğunluğu büyük olan dibe batar küçük olan ise su da yüzer. Su da yüzen ayıklanarak alınır sonra süzme yöntemi ile diğer katı sudan ayrılarak işlem</w:t>
      </w:r>
      <w:r>
        <w:rPr>
          <w:spacing w:val="-24"/>
        </w:rPr>
        <w:t> </w:t>
      </w:r>
      <w:r>
        <w:rPr/>
        <w:t>tamamlanır.</w:t>
      </w:r>
    </w:p>
    <w:p>
      <w:pPr>
        <w:pStyle w:val="BodyText"/>
        <w:spacing w:before="9"/>
        <w:rPr>
          <w:sz w:val="25"/>
        </w:rPr>
      </w:pPr>
      <w:r>
        <w:rPr/>
        <w:drawing>
          <wp:anchor distT="0" distB="0" distL="0" distR="0" allowOverlap="1" layoutInCell="1" locked="0" behindDoc="0" simplePos="0" relativeHeight="2">
            <wp:simplePos x="0" y="0"/>
            <wp:positionH relativeFrom="page">
              <wp:posOffset>4419157</wp:posOffset>
            </wp:positionH>
            <wp:positionV relativeFrom="paragraph">
              <wp:posOffset>224859</wp:posOffset>
            </wp:positionV>
            <wp:extent cx="2685336" cy="1914525"/>
            <wp:effectExtent l="0" t="0" r="0" b="0"/>
            <wp:wrapTopAndBottom/>
            <wp:docPr id="9" name="image6.jpeg" descr="C:\Users\Oinceyol\Desktop\indir (2).jpg"/>
            <wp:cNvGraphicFramePr>
              <a:graphicFrameLocks noChangeAspect="1"/>
            </wp:cNvGraphicFramePr>
            <a:graphic>
              <a:graphicData uri="http://schemas.openxmlformats.org/drawingml/2006/picture">
                <pic:pic>
                  <pic:nvPicPr>
                    <pic:cNvPr id="10" name="image6.jpeg"/>
                    <pic:cNvPicPr/>
                  </pic:nvPicPr>
                  <pic:blipFill>
                    <a:blip r:embed="rId10" cstate="print"/>
                    <a:stretch>
                      <a:fillRect/>
                    </a:stretch>
                  </pic:blipFill>
                  <pic:spPr>
                    <a:xfrm>
                      <a:off x="0" y="0"/>
                      <a:ext cx="2685336" cy="1914525"/>
                    </a:xfrm>
                    <a:prstGeom prst="rect">
                      <a:avLst/>
                    </a:prstGeom>
                  </pic:spPr>
                </pic:pic>
              </a:graphicData>
            </a:graphic>
          </wp:anchor>
        </w:drawing>
      </w:r>
    </w:p>
    <w:p>
      <w:pPr>
        <w:pStyle w:val="BodyText"/>
        <w:spacing w:before="8"/>
        <w:rPr>
          <w:sz w:val="18"/>
        </w:rPr>
      </w:pPr>
    </w:p>
    <w:p>
      <w:pPr>
        <w:pStyle w:val="Heading1"/>
        <w:numPr>
          <w:ilvl w:val="0"/>
          <w:numId w:val="1"/>
        </w:numPr>
        <w:tabs>
          <w:tab w:pos="328" w:val="left" w:leader="none"/>
        </w:tabs>
        <w:spacing w:line="240" w:lineRule="auto" w:before="0" w:after="0"/>
        <w:ind w:left="327" w:right="0" w:hanging="221"/>
        <w:jc w:val="left"/>
      </w:pPr>
      <w:r>
        <w:rPr>
          <w:color w:val="FF0000"/>
        </w:rPr>
        <w:t>Ayırma hunisi ile ayırma</w:t>
      </w:r>
      <w:r>
        <w:rPr>
          <w:color w:val="FF0000"/>
          <w:spacing w:val="-3"/>
        </w:rPr>
        <w:t> </w:t>
      </w:r>
      <w:r>
        <w:rPr>
          <w:color w:val="FF0000"/>
        </w:rPr>
        <w:t>yöntemi:</w:t>
      </w:r>
    </w:p>
    <w:p>
      <w:pPr>
        <w:tabs>
          <w:tab w:pos="968" w:val="left" w:leader="none"/>
          <w:tab w:pos="1815" w:val="left" w:leader="none"/>
          <w:tab w:pos="3271" w:val="left" w:leader="none"/>
          <w:tab w:pos="4241" w:val="left" w:leader="none"/>
        </w:tabs>
        <w:spacing w:line="360" w:lineRule="auto" w:before="134"/>
        <w:ind w:left="106" w:right="286" w:firstLine="0"/>
        <w:jc w:val="left"/>
        <w:rPr>
          <w:b/>
          <w:sz w:val="22"/>
        </w:rPr>
      </w:pPr>
      <w:r>
        <w:rPr>
          <w:b/>
          <w:sz w:val="22"/>
        </w:rPr>
        <w:t>Birbiri</w:t>
        <w:tab/>
        <w:t>içinde</w:t>
        <w:tab/>
        <w:t>çözünmeyen</w:t>
        <w:tab/>
        <w:t>sıvı-sıvı</w:t>
        <w:tab/>
      </w:r>
      <w:r>
        <w:rPr>
          <w:b/>
          <w:spacing w:val="-3"/>
          <w:sz w:val="22"/>
        </w:rPr>
        <w:t>heterojen </w:t>
      </w:r>
      <w:r>
        <w:rPr>
          <w:b/>
          <w:sz w:val="22"/>
        </w:rPr>
        <w:t>karışımları ayırmak için</w:t>
      </w:r>
      <w:r>
        <w:rPr>
          <w:b/>
          <w:spacing w:val="-5"/>
          <w:sz w:val="22"/>
        </w:rPr>
        <w:t> </w:t>
      </w:r>
      <w:r>
        <w:rPr>
          <w:b/>
          <w:sz w:val="22"/>
        </w:rPr>
        <w:t>kullanılır.</w:t>
      </w:r>
    </w:p>
    <w:p>
      <w:pPr>
        <w:spacing w:after="0" w:line="360" w:lineRule="auto"/>
        <w:jc w:val="left"/>
        <w:rPr>
          <w:sz w:val="22"/>
        </w:rPr>
        <w:sectPr>
          <w:type w:val="continuous"/>
          <w:pgSz w:w="11910" w:h="16840"/>
          <w:pgMar w:top="500" w:bottom="280" w:left="460" w:right="280"/>
          <w:cols w:num="2" w:equalWidth="0">
            <w:col w:w="5180" w:space="561"/>
            <w:col w:w="5429"/>
          </w:cols>
        </w:sectPr>
      </w:pPr>
    </w:p>
    <w:p>
      <w:pPr>
        <w:pStyle w:val="BodyText"/>
        <w:spacing w:line="360" w:lineRule="auto" w:before="45"/>
        <w:ind w:left="106" w:right="38"/>
        <w:jc w:val="both"/>
      </w:pPr>
      <w:r>
        <w:rPr/>
        <w:pict>
          <v:line style="position:absolute;mso-position-horizontal-relative:page;mso-position-vertical-relative:page;z-index:1264" from="297.600006pt,28.319983pt" to="297.600006pt,813.839983pt" stroked="true" strokeweight=".72pt" strokecolor="#000000">
            <v:stroke dashstyle="solid"/>
            <w10:wrap type="none"/>
          </v:line>
        </w:pict>
      </w:r>
      <w:r>
        <w:rPr/>
        <w:t>Sıvı-sıvı heterojen karışım ayırma hunisine konulur. Belirli biri süre sonra yoğunluğu fazla olan sıvı huninin altında birikir. Huninin musluğu açılarak alttaki sıvı başka bir kaba alınır. Böylece iki sıvı birbirinden ayrılmış olur.</w:t>
      </w:r>
    </w:p>
    <w:p>
      <w:pPr>
        <w:pStyle w:val="BodyText"/>
        <w:spacing w:before="2"/>
        <w:rPr>
          <w:sz w:val="2"/>
        </w:rPr>
      </w:pPr>
    </w:p>
    <w:p>
      <w:pPr>
        <w:tabs>
          <w:tab w:pos="2954" w:val="left" w:leader="none"/>
        </w:tabs>
        <w:spacing w:line="240" w:lineRule="auto"/>
        <w:ind w:left="134" w:right="0" w:firstLine="0"/>
        <w:rPr>
          <w:sz w:val="20"/>
        </w:rPr>
      </w:pPr>
      <w:r>
        <w:rPr>
          <w:sz w:val="20"/>
        </w:rPr>
        <w:drawing>
          <wp:inline distT="0" distB="0" distL="0" distR="0">
            <wp:extent cx="1076181" cy="1505902"/>
            <wp:effectExtent l="0" t="0" r="0" b="0"/>
            <wp:docPr id="11" name="image7.jpeg" descr="C:\Users\Oinceyol\Desktop\ayirma-hunisi.jpg"/>
            <wp:cNvGraphicFramePr>
              <a:graphicFrameLocks noChangeAspect="1"/>
            </wp:cNvGraphicFramePr>
            <a:graphic>
              <a:graphicData uri="http://schemas.openxmlformats.org/drawingml/2006/picture">
                <pic:pic>
                  <pic:nvPicPr>
                    <pic:cNvPr id="12" name="image7.jpeg"/>
                    <pic:cNvPicPr/>
                  </pic:nvPicPr>
                  <pic:blipFill>
                    <a:blip r:embed="rId11" cstate="print"/>
                    <a:stretch>
                      <a:fillRect/>
                    </a:stretch>
                  </pic:blipFill>
                  <pic:spPr>
                    <a:xfrm>
                      <a:off x="0" y="0"/>
                      <a:ext cx="1076181" cy="1505902"/>
                    </a:xfrm>
                    <a:prstGeom prst="rect">
                      <a:avLst/>
                    </a:prstGeom>
                  </pic:spPr>
                </pic:pic>
              </a:graphicData>
            </a:graphic>
          </wp:inline>
        </w:drawing>
      </w:r>
      <w:r>
        <w:rPr>
          <w:sz w:val="20"/>
        </w:rPr>
      </w:r>
      <w:r>
        <w:rPr>
          <w:sz w:val="20"/>
        </w:rPr>
        <w:tab/>
      </w:r>
      <w:r>
        <w:rPr>
          <w:position w:val="14"/>
          <w:sz w:val="20"/>
        </w:rPr>
        <w:drawing>
          <wp:inline distT="0" distB="0" distL="0" distR="0">
            <wp:extent cx="929196" cy="1418463"/>
            <wp:effectExtent l="0" t="0" r="0" b="0"/>
            <wp:docPr id="13" name="image8.jpeg" descr="C:\Users\Oinceyol\Desktop\slide0012_image082.jpg"/>
            <wp:cNvGraphicFramePr>
              <a:graphicFrameLocks noChangeAspect="1"/>
            </wp:cNvGraphicFramePr>
            <a:graphic>
              <a:graphicData uri="http://schemas.openxmlformats.org/drawingml/2006/picture">
                <pic:pic>
                  <pic:nvPicPr>
                    <pic:cNvPr id="14" name="image8.jpeg"/>
                    <pic:cNvPicPr/>
                  </pic:nvPicPr>
                  <pic:blipFill>
                    <a:blip r:embed="rId12" cstate="print"/>
                    <a:stretch>
                      <a:fillRect/>
                    </a:stretch>
                  </pic:blipFill>
                  <pic:spPr>
                    <a:xfrm>
                      <a:off x="0" y="0"/>
                      <a:ext cx="929196" cy="1418463"/>
                    </a:xfrm>
                    <a:prstGeom prst="rect">
                      <a:avLst/>
                    </a:prstGeom>
                  </pic:spPr>
                </pic:pic>
              </a:graphicData>
            </a:graphic>
          </wp:inline>
        </w:drawing>
      </w:r>
      <w:r>
        <w:rPr>
          <w:position w:val="14"/>
          <w:sz w:val="20"/>
        </w:rPr>
      </w:r>
    </w:p>
    <w:p>
      <w:pPr>
        <w:pStyle w:val="BodyText"/>
      </w:pPr>
    </w:p>
    <w:p>
      <w:pPr>
        <w:pStyle w:val="Heading1"/>
        <w:numPr>
          <w:ilvl w:val="0"/>
          <w:numId w:val="1"/>
        </w:numPr>
        <w:tabs>
          <w:tab w:pos="328" w:val="left" w:leader="none"/>
        </w:tabs>
        <w:spacing w:line="240" w:lineRule="auto" w:before="152" w:after="0"/>
        <w:ind w:left="327" w:right="0" w:hanging="221"/>
        <w:jc w:val="left"/>
      </w:pPr>
      <w:r>
        <w:rPr>
          <w:color w:val="FF0000"/>
        </w:rPr>
        <w:t>Buharlaştırma</w:t>
      </w:r>
      <w:r>
        <w:rPr>
          <w:color w:val="FF0000"/>
          <w:spacing w:val="-4"/>
        </w:rPr>
        <w:t> </w:t>
      </w:r>
      <w:r>
        <w:rPr>
          <w:color w:val="FF0000"/>
        </w:rPr>
        <w:t>yöntemi</w:t>
      </w:r>
    </w:p>
    <w:p>
      <w:pPr>
        <w:spacing w:line="360" w:lineRule="auto" w:before="134"/>
        <w:ind w:left="106" w:right="38" w:firstLine="0"/>
        <w:jc w:val="both"/>
        <w:rPr>
          <w:b/>
          <w:sz w:val="22"/>
        </w:rPr>
      </w:pPr>
      <w:r>
        <w:rPr>
          <w:b/>
          <w:sz w:val="22"/>
        </w:rPr>
        <w:t>Genellikle katı-sıvı homojen karışımları birbirinden ayırmak için kullanılır.</w:t>
      </w:r>
    </w:p>
    <w:p>
      <w:pPr>
        <w:pStyle w:val="BodyText"/>
        <w:spacing w:line="360" w:lineRule="auto" w:before="1"/>
        <w:ind w:left="106" w:right="40"/>
        <w:jc w:val="both"/>
      </w:pPr>
      <w:r>
        <w:rPr/>
        <w:drawing>
          <wp:anchor distT="0" distB="0" distL="0" distR="0" allowOverlap="1" layoutInCell="1" locked="0" behindDoc="1" simplePos="0" relativeHeight="268432055">
            <wp:simplePos x="0" y="0"/>
            <wp:positionH relativeFrom="page">
              <wp:posOffset>1162223</wp:posOffset>
            </wp:positionH>
            <wp:positionV relativeFrom="paragraph">
              <wp:posOffset>499972</wp:posOffset>
            </wp:positionV>
            <wp:extent cx="1619127" cy="1347950"/>
            <wp:effectExtent l="0" t="0" r="0" b="0"/>
            <wp:wrapNone/>
            <wp:docPr id="15" name="image9.jpeg" descr="C:\Users\Oinceyol\Desktop\images (1).jpg"/>
            <wp:cNvGraphicFramePr>
              <a:graphicFrameLocks noChangeAspect="1"/>
            </wp:cNvGraphicFramePr>
            <a:graphic>
              <a:graphicData uri="http://schemas.openxmlformats.org/drawingml/2006/picture">
                <pic:pic>
                  <pic:nvPicPr>
                    <pic:cNvPr id="16" name="image9.jpeg"/>
                    <pic:cNvPicPr/>
                  </pic:nvPicPr>
                  <pic:blipFill>
                    <a:blip r:embed="rId13" cstate="print"/>
                    <a:stretch>
                      <a:fillRect/>
                    </a:stretch>
                  </pic:blipFill>
                  <pic:spPr>
                    <a:xfrm>
                      <a:off x="0" y="0"/>
                      <a:ext cx="1619127" cy="1347950"/>
                    </a:xfrm>
                    <a:prstGeom prst="rect">
                      <a:avLst/>
                    </a:prstGeom>
                  </pic:spPr>
                </pic:pic>
              </a:graphicData>
            </a:graphic>
          </wp:anchor>
        </w:drawing>
      </w:r>
      <w:r>
        <w:rPr/>
        <w:t>Tuzlu-su,şekerli-su,tentürdiyot süt gibi karışımlar bu yöntemle kendisini oluşturan maddelere ayrılabilir.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1"/>
        <w:numPr>
          <w:ilvl w:val="0"/>
          <w:numId w:val="1"/>
        </w:numPr>
        <w:tabs>
          <w:tab w:pos="328" w:val="left" w:leader="none"/>
        </w:tabs>
        <w:spacing w:line="240" w:lineRule="auto" w:before="134" w:after="0"/>
        <w:ind w:left="327" w:right="0" w:hanging="221"/>
        <w:jc w:val="left"/>
      </w:pPr>
      <w:r>
        <w:rPr>
          <w:color w:val="FF0000"/>
        </w:rPr>
        <w:t>Damıtma</w:t>
      </w:r>
      <w:r>
        <w:rPr>
          <w:color w:val="FF0000"/>
          <w:spacing w:val="-2"/>
        </w:rPr>
        <w:t> </w:t>
      </w:r>
      <w:r>
        <w:rPr>
          <w:color w:val="FF0000"/>
        </w:rPr>
        <w:t>Yöntemi</w:t>
      </w:r>
    </w:p>
    <w:p>
      <w:pPr>
        <w:spacing w:line="360" w:lineRule="auto" w:before="135"/>
        <w:ind w:left="106" w:right="38" w:firstLine="0"/>
        <w:jc w:val="both"/>
        <w:rPr>
          <w:b/>
          <w:sz w:val="22"/>
        </w:rPr>
      </w:pPr>
      <w:r>
        <w:rPr>
          <w:b/>
          <w:sz w:val="22"/>
        </w:rPr>
        <w:t>Birbiri içinde çözünen sıvı-sıvı homojen karışımları ayırmak için kullanılır. Bu yöntemde maddelerin kaynama noktaları farkından yararlanılır.</w:t>
      </w:r>
    </w:p>
    <w:p>
      <w:pPr>
        <w:pStyle w:val="BodyText"/>
        <w:spacing w:line="360" w:lineRule="auto"/>
        <w:ind w:left="106" w:right="38"/>
        <w:jc w:val="both"/>
      </w:pPr>
      <w:r>
        <w:rPr/>
        <w:t>Karışım damıtma kabına konulup ısıtılır kaynama noktası düşük olan sıvı kaynar ve buharlaşır buharlaşan sıvı cam tüplerden geçerken soğutularak tekrar sıvı hale gecer ve başka bir kaba alınır böylece damıtma işlemi tamamlanarak iki sıvı birbirinden ayrılır.</w:t>
      </w:r>
    </w:p>
    <w:p>
      <w:pPr>
        <w:pStyle w:val="BodyText"/>
        <w:ind w:left="374"/>
        <w:rPr>
          <w:sz w:val="20"/>
        </w:rPr>
      </w:pPr>
      <w:r>
        <w:rPr>
          <w:sz w:val="20"/>
        </w:rPr>
        <w:drawing>
          <wp:inline distT="0" distB="0" distL="0" distR="0">
            <wp:extent cx="2789729" cy="1574482"/>
            <wp:effectExtent l="0" t="0" r="0" b="0"/>
            <wp:docPr id="17" name="image10.jpeg" descr="C:\Users\Oinceyol\Desktop\damitma-ile-ayirma.jpg"/>
            <wp:cNvGraphicFramePr>
              <a:graphicFrameLocks noChangeAspect="1"/>
            </wp:cNvGraphicFramePr>
            <a:graphic>
              <a:graphicData uri="http://schemas.openxmlformats.org/drawingml/2006/picture">
                <pic:pic>
                  <pic:nvPicPr>
                    <pic:cNvPr id="18" name="image10.jpeg"/>
                    <pic:cNvPicPr/>
                  </pic:nvPicPr>
                  <pic:blipFill>
                    <a:blip r:embed="rId14" cstate="print"/>
                    <a:stretch>
                      <a:fillRect/>
                    </a:stretch>
                  </pic:blipFill>
                  <pic:spPr>
                    <a:xfrm>
                      <a:off x="0" y="0"/>
                      <a:ext cx="2789729" cy="1574482"/>
                    </a:xfrm>
                    <a:prstGeom prst="rect">
                      <a:avLst/>
                    </a:prstGeom>
                  </pic:spPr>
                </pic:pic>
              </a:graphicData>
            </a:graphic>
          </wp:inline>
        </w:drawing>
      </w:r>
      <w:r>
        <w:rPr>
          <w:sz w:val="20"/>
        </w:rPr>
      </w:r>
    </w:p>
    <w:p>
      <w:pPr>
        <w:pStyle w:val="Heading1"/>
        <w:spacing w:line="360" w:lineRule="auto" w:before="44"/>
        <w:ind w:right="286"/>
        <w:jc w:val="both"/>
      </w:pPr>
      <w:r>
        <w:rPr>
          <w:b w:val="0"/>
        </w:rPr>
        <w:br w:type="column"/>
      </w:r>
      <w:r>
        <w:rPr/>
        <w:t>Kolanya,sirke petrol gibi sıvı homojen karışımlar bu şekilde kendisini oluşturan maddelere ayrışırlar.</w:t>
      </w:r>
    </w:p>
    <w:p>
      <w:pPr>
        <w:pStyle w:val="BodyText"/>
        <w:spacing w:before="7"/>
        <w:rPr>
          <w:b/>
          <w:sz w:val="8"/>
        </w:rPr>
      </w:pPr>
      <w:r>
        <w:rPr/>
        <w:drawing>
          <wp:anchor distT="0" distB="0" distL="0" distR="0" allowOverlap="1" layoutInCell="1" locked="0" behindDoc="0" simplePos="0" relativeHeight="6">
            <wp:simplePos x="0" y="0"/>
            <wp:positionH relativeFrom="page">
              <wp:posOffset>4027182</wp:posOffset>
            </wp:positionH>
            <wp:positionV relativeFrom="paragraph">
              <wp:posOffset>91272</wp:posOffset>
            </wp:positionV>
            <wp:extent cx="3229085" cy="3171825"/>
            <wp:effectExtent l="0" t="0" r="0" b="0"/>
            <wp:wrapTopAndBottom/>
            <wp:docPr id="19" name="image11.jpeg" descr="C:\Users\Oinceyol\Desktop\petrolbilesen.jpg"/>
            <wp:cNvGraphicFramePr>
              <a:graphicFrameLocks noChangeAspect="1"/>
            </wp:cNvGraphicFramePr>
            <a:graphic>
              <a:graphicData uri="http://schemas.openxmlformats.org/drawingml/2006/picture">
                <pic:pic>
                  <pic:nvPicPr>
                    <pic:cNvPr id="20" name="image11.jpeg"/>
                    <pic:cNvPicPr/>
                  </pic:nvPicPr>
                  <pic:blipFill>
                    <a:blip r:embed="rId15" cstate="print"/>
                    <a:stretch>
                      <a:fillRect/>
                    </a:stretch>
                  </pic:blipFill>
                  <pic:spPr>
                    <a:xfrm>
                      <a:off x="0" y="0"/>
                      <a:ext cx="3229085" cy="3171825"/>
                    </a:xfrm>
                    <a:prstGeom prst="rect">
                      <a:avLst/>
                    </a:prstGeom>
                  </pic:spPr>
                </pic:pic>
              </a:graphicData>
            </a:graphic>
          </wp:anchor>
        </w:drawing>
      </w:r>
    </w:p>
    <w:p>
      <w:pPr>
        <w:pStyle w:val="ListParagraph"/>
        <w:numPr>
          <w:ilvl w:val="0"/>
          <w:numId w:val="1"/>
        </w:numPr>
        <w:tabs>
          <w:tab w:pos="328" w:val="left" w:leader="none"/>
        </w:tabs>
        <w:spacing w:line="240" w:lineRule="auto" w:before="69" w:after="0"/>
        <w:ind w:left="327" w:right="0" w:hanging="221"/>
        <w:jc w:val="left"/>
        <w:rPr>
          <w:b/>
          <w:sz w:val="22"/>
        </w:rPr>
      </w:pPr>
      <w:r>
        <w:rPr>
          <w:b/>
          <w:color w:val="FF0000"/>
          <w:sz w:val="22"/>
        </w:rPr>
        <w:t>Dinlendirme</w:t>
      </w:r>
      <w:r>
        <w:rPr>
          <w:b/>
          <w:color w:val="FF0000"/>
          <w:spacing w:val="-4"/>
          <w:sz w:val="22"/>
        </w:rPr>
        <w:t> </w:t>
      </w:r>
      <w:r>
        <w:rPr>
          <w:b/>
          <w:color w:val="FF0000"/>
          <w:sz w:val="22"/>
        </w:rPr>
        <w:t>yöntemi:</w:t>
      </w:r>
    </w:p>
    <w:p>
      <w:pPr>
        <w:pStyle w:val="BodyText"/>
        <w:spacing w:line="360" w:lineRule="auto" w:before="136"/>
        <w:ind w:left="106" w:right="283"/>
        <w:jc w:val="both"/>
      </w:pPr>
      <w:r>
        <w:rPr/>
        <w:t>Bir sıvı ve içine dağılmış katı tanecikleri dibe çöktürülerek birbirinden ayrılması, dinlendirme yöntemiyle yapılır. Bir bardağın içine bir miktar su koyup karıştırdığımızda bulanık bir karışım elde ederiz. Karışım bir süre beklettiğimizde toprağın dibe çöktüğünü saydam     suyun     üstte     kaldığını     görürüz. Kentlerde kullanılan suların bir kısmı gölgelerden ve akarsulardan elde edilir. Taş ve toprakla karışmış durumdaki bu sular önce dinlendirme havuzlarına alınarak taş ve toprağın dibe çökmesi</w:t>
      </w:r>
      <w:r>
        <w:rPr>
          <w:spacing w:val="-11"/>
        </w:rPr>
        <w:t> </w:t>
      </w:r>
      <w:r>
        <w:rPr/>
        <w:t>sağlanır.</w:t>
      </w:r>
    </w:p>
    <w:p>
      <w:pPr>
        <w:pStyle w:val="Heading1"/>
        <w:spacing w:line="360" w:lineRule="auto"/>
        <w:ind w:right="283"/>
        <w:jc w:val="both"/>
      </w:pPr>
      <w:r>
        <w:rPr/>
        <w:t>Not-1: Santifirüj cihazları kullanılarak </w:t>
      </w:r>
      <w:r>
        <w:rPr>
          <w:color w:val="FF0000"/>
        </w:rPr>
        <w:t>çöktürme yöntemiyle </w:t>
      </w:r>
      <w:r>
        <w:rPr/>
        <w:t>kanın plazma ve kan hücreleri kısmı birbirinden ayrılabilir. Bu yöntem hastalıkların teşhisinde önemli rol oynar.</w:t>
      </w:r>
    </w:p>
    <w:p>
      <w:pPr>
        <w:pStyle w:val="BodyText"/>
        <w:spacing w:before="11"/>
        <w:rPr>
          <w:b/>
          <w:sz w:val="23"/>
        </w:rPr>
      </w:pPr>
      <w:r>
        <w:rPr/>
        <w:drawing>
          <wp:anchor distT="0" distB="0" distL="0" distR="0" allowOverlap="1" layoutInCell="1" locked="0" behindDoc="0" simplePos="0" relativeHeight="7">
            <wp:simplePos x="0" y="0"/>
            <wp:positionH relativeFrom="page">
              <wp:posOffset>4198416</wp:posOffset>
            </wp:positionH>
            <wp:positionV relativeFrom="paragraph">
              <wp:posOffset>243461</wp:posOffset>
            </wp:positionV>
            <wp:extent cx="1409049" cy="1433322"/>
            <wp:effectExtent l="0" t="0" r="0" b="0"/>
            <wp:wrapTopAndBottom/>
            <wp:docPr id="21" name="image12.jpeg" descr="C:\Users\Oinceyol\Desktop\pr_01_4139.jpg"/>
            <wp:cNvGraphicFramePr>
              <a:graphicFrameLocks noChangeAspect="1"/>
            </wp:cNvGraphicFramePr>
            <a:graphic>
              <a:graphicData uri="http://schemas.openxmlformats.org/drawingml/2006/picture">
                <pic:pic>
                  <pic:nvPicPr>
                    <pic:cNvPr id="22" name="image12.jpeg"/>
                    <pic:cNvPicPr/>
                  </pic:nvPicPr>
                  <pic:blipFill>
                    <a:blip r:embed="rId16" cstate="print"/>
                    <a:stretch>
                      <a:fillRect/>
                    </a:stretch>
                  </pic:blipFill>
                  <pic:spPr>
                    <a:xfrm>
                      <a:off x="0" y="0"/>
                      <a:ext cx="1409049" cy="1433322"/>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5848350</wp:posOffset>
            </wp:positionH>
            <wp:positionV relativeFrom="paragraph">
              <wp:posOffset>210195</wp:posOffset>
            </wp:positionV>
            <wp:extent cx="1259196" cy="1353788"/>
            <wp:effectExtent l="0" t="0" r="0" b="0"/>
            <wp:wrapTopAndBottom/>
            <wp:docPr id="23" name="image13.jpeg" descr="C:\Users\Oinceyol\Desktop\indir (3).jpg"/>
            <wp:cNvGraphicFramePr>
              <a:graphicFrameLocks noChangeAspect="1"/>
            </wp:cNvGraphicFramePr>
            <a:graphic>
              <a:graphicData uri="http://schemas.openxmlformats.org/drawingml/2006/picture">
                <pic:pic>
                  <pic:nvPicPr>
                    <pic:cNvPr id="24" name="image13.jpeg"/>
                    <pic:cNvPicPr/>
                  </pic:nvPicPr>
                  <pic:blipFill>
                    <a:blip r:embed="rId17" cstate="print"/>
                    <a:stretch>
                      <a:fillRect/>
                    </a:stretch>
                  </pic:blipFill>
                  <pic:spPr>
                    <a:xfrm>
                      <a:off x="0" y="0"/>
                      <a:ext cx="1259196" cy="1353788"/>
                    </a:xfrm>
                    <a:prstGeom prst="rect">
                      <a:avLst/>
                    </a:prstGeom>
                  </pic:spPr>
                </pic:pic>
              </a:graphicData>
            </a:graphic>
          </wp:anchor>
        </w:drawing>
      </w:r>
    </w:p>
    <w:p>
      <w:pPr>
        <w:spacing w:before="151"/>
        <w:ind w:left="156" w:right="0" w:firstLine="0"/>
        <w:jc w:val="both"/>
        <w:rPr>
          <w:b/>
          <w:sz w:val="22"/>
        </w:rPr>
      </w:pPr>
      <w:r>
        <w:rPr>
          <w:b/>
          <w:sz w:val="22"/>
        </w:rPr>
        <w:t>Hazırlayan: Orhan İNCEYOL Fen Bilimleri öğrt.</w:t>
      </w:r>
    </w:p>
    <w:sectPr>
      <w:pgSz w:w="11910" w:h="16840"/>
      <w:pgMar w:top="500" w:bottom="280" w:left="460" w:right="280"/>
      <w:cols w:num="2" w:equalWidth="0">
        <w:col w:w="5179" w:space="562"/>
        <w:col w:w="542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Calibri">
    <w:altName w:val="Calibri"/>
    <w:charset w:val="A2"/>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79" w:hanging="173"/>
        <w:jc w:val="left"/>
      </w:pPr>
      <w:rPr>
        <w:rFonts w:hint="default" w:ascii="Calibri" w:hAnsi="Calibri" w:eastAsia="Calibri" w:cs="Calibri"/>
        <w:b/>
        <w:bCs/>
        <w:color w:val="FF0000"/>
        <w:w w:val="100"/>
        <w:sz w:val="20"/>
        <w:szCs w:val="20"/>
        <w:lang w:val="tr-TR" w:eastAsia="tr-TR" w:bidi="tr-TR"/>
      </w:rPr>
    </w:lvl>
    <w:lvl w:ilvl="1">
      <w:start w:val="0"/>
      <w:numFmt w:val="bullet"/>
      <w:lvlText w:val="•"/>
      <w:lvlJc w:val="left"/>
      <w:pPr>
        <w:ind w:left="769" w:hanging="173"/>
      </w:pPr>
      <w:rPr>
        <w:rFonts w:hint="default"/>
        <w:lang w:val="tr-TR" w:eastAsia="tr-TR" w:bidi="tr-TR"/>
      </w:rPr>
    </w:lvl>
    <w:lvl w:ilvl="2">
      <w:start w:val="0"/>
      <w:numFmt w:val="bullet"/>
      <w:lvlText w:val="•"/>
      <w:lvlJc w:val="left"/>
      <w:pPr>
        <w:ind w:left="1259" w:hanging="173"/>
      </w:pPr>
      <w:rPr>
        <w:rFonts w:hint="default"/>
        <w:lang w:val="tr-TR" w:eastAsia="tr-TR" w:bidi="tr-TR"/>
      </w:rPr>
    </w:lvl>
    <w:lvl w:ilvl="3">
      <w:start w:val="0"/>
      <w:numFmt w:val="bullet"/>
      <w:lvlText w:val="•"/>
      <w:lvlJc w:val="left"/>
      <w:pPr>
        <w:ind w:left="1749" w:hanging="173"/>
      </w:pPr>
      <w:rPr>
        <w:rFonts w:hint="default"/>
        <w:lang w:val="tr-TR" w:eastAsia="tr-TR" w:bidi="tr-TR"/>
      </w:rPr>
    </w:lvl>
    <w:lvl w:ilvl="4">
      <w:start w:val="0"/>
      <w:numFmt w:val="bullet"/>
      <w:lvlText w:val="•"/>
      <w:lvlJc w:val="left"/>
      <w:pPr>
        <w:ind w:left="2239" w:hanging="173"/>
      </w:pPr>
      <w:rPr>
        <w:rFonts w:hint="default"/>
        <w:lang w:val="tr-TR" w:eastAsia="tr-TR" w:bidi="tr-TR"/>
      </w:rPr>
    </w:lvl>
    <w:lvl w:ilvl="5">
      <w:start w:val="0"/>
      <w:numFmt w:val="bullet"/>
      <w:lvlText w:val="•"/>
      <w:lvlJc w:val="left"/>
      <w:pPr>
        <w:ind w:left="2729" w:hanging="173"/>
      </w:pPr>
      <w:rPr>
        <w:rFonts w:hint="default"/>
        <w:lang w:val="tr-TR" w:eastAsia="tr-TR" w:bidi="tr-TR"/>
      </w:rPr>
    </w:lvl>
    <w:lvl w:ilvl="6">
      <w:start w:val="0"/>
      <w:numFmt w:val="bullet"/>
      <w:lvlText w:val="•"/>
      <w:lvlJc w:val="left"/>
      <w:pPr>
        <w:ind w:left="3219" w:hanging="173"/>
      </w:pPr>
      <w:rPr>
        <w:rFonts w:hint="default"/>
        <w:lang w:val="tr-TR" w:eastAsia="tr-TR" w:bidi="tr-TR"/>
      </w:rPr>
    </w:lvl>
    <w:lvl w:ilvl="7">
      <w:start w:val="0"/>
      <w:numFmt w:val="bullet"/>
      <w:lvlText w:val="•"/>
      <w:lvlJc w:val="left"/>
      <w:pPr>
        <w:ind w:left="3709" w:hanging="173"/>
      </w:pPr>
      <w:rPr>
        <w:rFonts w:hint="default"/>
        <w:lang w:val="tr-TR" w:eastAsia="tr-TR" w:bidi="tr-TR"/>
      </w:rPr>
    </w:lvl>
    <w:lvl w:ilvl="8">
      <w:start w:val="0"/>
      <w:numFmt w:val="bullet"/>
      <w:lvlText w:val="•"/>
      <w:lvlJc w:val="left"/>
      <w:pPr>
        <w:ind w:left="4199" w:hanging="173"/>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tr-TR" w:eastAsia="tr-TR" w:bidi="tr-TR"/>
    </w:rPr>
  </w:style>
  <w:style w:styleId="BodyText" w:type="paragraph">
    <w:name w:val="Body Text"/>
    <w:basedOn w:val="Normal"/>
    <w:uiPriority w:val="1"/>
    <w:qFormat/>
    <w:pPr/>
    <w:rPr>
      <w:rFonts w:ascii="Calibri" w:hAnsi="Calibri" w:eastAsia="Calibri" w:cs="Calibri"/>
      <w:sz w:val="22"/>
      <w:szCs w:val="22"/>
      <w:lang w:val="tr-TR" w:eastAsia="tr-TR" w:bidi="tr-TR"/>
    </w:rPr>
  </w:style>
  <w:style w:styleId="Heading1" w:type="paragraph">
    <w:name w:val="Heading 1"/>
    <w:basedOn w:val="Normal"/>
    <w:uiPriority w:val="1"/>
    <w:qFormat/>
    <w:pPr>
      <w:ind w:left="106"/>
      <w:outlineLvl w:val="1"/>
    </w:pPr>
    <w:rPr>
      <w:rFonts w:ascii="Calibri" w:hAnsi="Calibri" w:eastAsia="Calibri" w:cs="Calibri"/>
      <w:b/>
      <w:bCs/>
      <w:sz w:val="22"/>
      <w:szCs w:val="22"/>
      <w:lang w:val="tr-TR" w:eastAsia="tr-TR" w:bidi="tr-TR"/>
    </w:rPr>
  </w:style>
  <w:style w:styleId="ListParagraph" w:type="paragraph">
    <w:name w:val="List Paragraph"/>
    <w:basedOn w:val="Normal"/>
    <w:uiPriority w:val="1"/>
    <w:qFormat/>
    <w:pPr>
      <w:ind w:left="327" w:hanging="221"/>
    </w:pPr>
    <w:rPr>
      <w:rFonts w:ascii="Calibri" w:hAnsi="Calibri" w:eastAsia="Calibri" w:cs="Calibri"/>
      <w:lang w:val="tr-TR" w:eastAsia="tr-TR" w:bidi="tr-TR"/>
    </w:rPr>
  </w:style>
  <w:style w:styleId="TableParagraph" w:type="paragraph">
    <w:name w:val="Table Paragraph"/>
    <w:basedOn w:val="Normal"/>
    <w:uiPriority w:val="1"/>
    <w:qFormat/>
    <w:pPr/>
    <w:rPr>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2018-08-15T14:26:47Z</dcterms:created>
  <dcterms:modified xsi:type="dcterms:W3CDTF">2018-08-15T14:26:47Z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Creator">
    <vt:lpwstr>Word için Acrobat PDFMaker 9.0</vt:lpwstr>
  </property>
  <property fmtid="{D5CDD505-2E9C-101B-9397-08002B2CF9AE}" pid="4" name="LastSaved">
    <vt:filetime>2018-08-15T00:00:00Z</vt:filetime>
  </property>
</Properties>
</file>