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18E" w:rsidRPr="00FE2634" w:rsidRDefault="008D2539">
      <w:pPr>
        <w:rPr>
          <w:rFonts w:ascii="Verdana" w:hAnsi="Verdana"/>
          <w:b/>
          <w:sz w:val="20"/>
          <w:szCs w:val="20"/>
        </w:rPr>
      </w:pPr>
      <w:bookmarkStart w:id="0" w:name="_GoBack"/>
      <w:bookmarkEnd w:id="0"/>
      <w:r>
        <w:rPr>
          <w:rFonts w:ascii="Verdana" w:hAnsi="Verdana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s1029" type="#_x0000_t75" style="position:absolute;margin-left:399.75pt;margin-top:-26.25pt;width:387.75pt;height:193.5pt;z-index:-3;visibility:visible" wrapcoords="-84 0 -84 21433 21642 21433 21642 0 -84 0">
            <v:imagedata r:id="rId8" o:title=""/>
            <w10:wrap type="tight"/>
          </v:shape>
        </w:pict>
      </w:r>
      <w:r w:rsidR="00A403AD" w:rsidRPr="00FE2634">
        <w:rPr>
          <w:rFonts w:ascii="Verdana" w:hAnsi="Verdana"/>
          <w:b/>
          <w:sz w:val="20"/>
          <w:szCs w:val="20"/>
        </w:rPr>
        <w:t>MADDENİN YAPISI VE ÖZELLİKLERİ</w:t>
      </w:r>
    </w:p>
    <w:p w:rsidR="00A403AD" w:rsidRPr="00FE2634" w:rsidRDefault="00A403AD" w:rsidP="00A403AD">
      <w:pPr>
        <w:pStyle w:val="ListeParagraf"/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b/>
          <w:sz w:val="20"/>
          <w:szCs w:val="20"/>
        </w:rPr>
        <w:t>Elementlerin Sınıflandırılması</w:t>
      </w:r>
    </w:p>
    <w:p w:rsidR="00D4095C" w:rsidRPr="00FE2634" w:rsidRDefault="009364B0" w:rsidP="00A403AD">
      <w:pPr>
        <w:pStyle w:val="ListeParagraf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 xml:space="preserve">Bilim insanları yeni elementler keşfettikçe ve elementlerin sayısı arttıkça benzer özelliklerine göre elementleri çeşitli şekillerde sınıflandırmışlardır. Böylece elementler sınıflandırıldıklarında daha kolay öğrenilebilir hâle gelmiştir. </w:t>
      </w:r>
    </w:p>
    <w:p w:rsidR="00A403AD" w:rsidRPr="00FE2634" w:rsidRDefault="00A403AD" w:rsidP="00A403AD">
      <w:pPr>
        <w:pStyle w:val="ListeParagraf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b/>
          <w:sz w:val="20"/>
          <w:szCs w:val="20"/>
        </w:rPr>
        <w:t>Johann Döbereiner:</w:t>
      </w:r>
      <w:r w:rsidRPr="00FE2634">
        <w:rPr>
          <w:rFonts w:ascii="Verdana" w:hAnsi="Verdana"/>
          <w:sz w:val="20"/>
          <w:szCs w:val="20"/>
        </w:rPr>
        <w:t xml:space="preserve"> Benzer özellik gösteren elementlerden üçlü guruplar oluşturarak sınıflandırma yapmıştır. Ona göre; lityum,sodyum, potasyum benzer özellikler gösterdiği için bir grup oluşturuyordu.</w:t>
      </w:r>
    </w:p>
    <w:p w:rsidR="00A403AD" w:rsidRPr="00FE2634" w:rsidRDefault="00A403AD" w:rsidP="00A403AD">
      <w:pPr>
        <w:pStyle w:val="ListeParagraf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b/>
          <w:sz w:val="20"/>
          <w:szCs w:val="20"/>
        </w:rPr>
        <w:t xml:space="preserve">Alexandre Beguyer de Chancourtois: </w:t>
      </w:r>
      <w:r w:rsidRPr="00FE2634">
        <w:rPr>
          <w:rFonts w:ascii="Verdana" w:hAnsi="Verdana"/>
          <w:sz w:val="20"/>
          <w:szCs w:val="20"/>
        </w:rPr>
        <w:t>Benzer fiziksel özellikler gösteren elementleri dikey sıralarda olacak şekilde sarmal olarak sıralamıştır.Bu sıralamada  bazı iyon ve bileşiklere de yer vermiştir.</w:t>
      </w:r>
    </w:p>
    <w:p w:rsidR="00A403AD" w:rsidRPr="00FE2634" w:rsidRDefault="00A403AD" w:rsidP="00A403AD">
      <w:pPr>
        <w:pStyle w:val="ListeParagraf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b/>
          <w:sz w:val="20"/>
          <w:szCs w:val="20"/>
        </w:rPr>
        <w:t>John Newlands:</w:t>
      </w:r>
      <w:r w:rsidRPr="00FE2634">
        <w:rPr>
          <w:rFonts w:ascii="Verdana" w:hAnsi="Verdana"/>
          <w:sz w:val="20"/>
          <w:szCs w:val="20"/>
        </w:rPr>
        <w:t xml:space="preserve"> O devirde bilinen 62 elementi artan atom ağırlıklarına göre sıralamış, ilk 8 elementten sonra benzer fiziksel ve kimyasal özelliklerin tekrar ettiğini görmüştür.</w:t>
      </w:r>
      <w:r w:rsidRPr="00FE2634">
        <w:rPr>
          <w:rFonts w:ascii="Verdana" w:hAnsi="Verdana"/>
          <w:i/>
          <w:sz w:val="20"/>
          <w:szCs w:val="20"/>
        </w:rPr>
        <w:t>’’Bir numaralı elementten sonra gelen sekizinci element ilk elementin bir çeşit tekrarıdır; tıpkı müzikte bir oktavın sekizinci sesi gibi.’’ John Newlands</w:t>
      </w:r>
    </w:p>
    <w:p w:rsidR="00A403AD" w:rsidRPr="00FE2634" w:rsidRDefault="00380A9F" w:rsidP="00A403AD">
      <w:pPr>
        <w:pStyle w:val="ListeParagraf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b/>
          <w:sz w:val="20"/>
          <w:szCs w:val="20"/>
        </w:rPr>
        <w:t>Dimitri Mendeleyev:</w:t>
      </w:r>
      <w:r w:rsidRPr="00FE2634">
        <w:rPr>
          <w:rFonts w:ascii="Verdana" w:hAnsi="Verdana"/>
          <w:sz w:val="20"/>
          <w:szCs w:val="20"/>
        </w:rPr>
        <w:t xml:space="preserve"> Mendeleyev ve Meyer birbirlerinden habersiz aynı sıralamayı bulmuşlardır. Ancak Meyer fiziksel özelliklere göre sınıflandırma yaparken, Mendeleyev atom ağırlıklarını göz önünde bulundurmuştur. </w:t>
      </w:r>
    </w:p>
    <w:p w:rsidR="00380A9F" w:rsidRPr="00FE2634" w:rsidRDefault="00380A9F" w:rsidP="00380A9F">
      <w:pPr>
        <w:pStyle w:val="ListeParagraf"/>
        <w:ind w:left="360"/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Bu sıralama günümüzde kullanılan elementlerin sınıflandırılmasına yakın bir sıralamadır.</w:t>
      </w:r>
    </w:p>
    <w:p w:rsidR="00D4095C" w:rsidRPr="00FE2634" w:rsidRDefault="00380A9F" w:rsidP="00380A9F">
      <w:pPr>
        <w:pStyle w:val="ListeParagraf"/>
        <w:numPr>
          <w:ilvl w:val="0"/>
          <w:numId w:val="4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b/>
          <w:sz w:val="20"/>
          <w:szCs w:val="20"/>
        </w:rPr>
        <w:t>Henry Moseley:</w:t>
      </w:r>
      <w:r w:rsidRPr="00FE2634">
        <w:rPr>
          <w:rFonts w:ascii="Verdana" w:hAnsi="Verdana"/>
          <w:sz w:val="20"/>
          <w:szCs w:val="20"/>
        </w:rPr>
        <w:t xml:space="preserve"> </w:t>
      </w:r>
      <w:r w:rsidR="009364B0" w:rsidRPr="00FE2634">
        <w:rPr>
          <w:rFonts w:ascii="Verdana" w:hAnsi="Verdana"/>
          <w:sz w:val="20"/>
          <w:szCs w:val="20"/>
        </w:rPr>
        <w:t>Günümüzde kullanılan modern periyodik sistemin temeli; atom altı parçacık olan protonun keşfine dayanmaktadır</w:t>
      </w:r>
      <w:r w:rsidR="009364B0" w:rsidRPr="00FE2634">
        <w:rPr>
          <w:rFonts w:ascii="Verdana" w:hAnsi="Verdana"/>
          <w:sz w:val="20"/>
          <w:szCs w:val="20"/>
          <w:u w:val="single"/>
        </w:rPr>
        <w:t>. Henry Moseley</w:t>
      </w:r>
      <w:r w:rsidR="009364B0" w:rsidRPr="00FE2634">
        <w:rPr>
          <w:rFonts w:ascii="Verdana" w:hAnsi="Verdana"/>
          <w:sz w:val="20"/>
          <w:szCs w:val="20"/>
        </w:rPr>
        <w:t xml:space="preserve">  adlı bilim insanı, elementleri, element </w:t>
      </w:r>
      <w:r w:rsidR="009364B0" w:rsidRPr="00FE2634">
        <w:rPr>
          <w:rFonts w:ascii="Verdana" w:hAnsi="Verdana"/>
          <w:sz w:val="20"/>
          <w:szCs w:val="20"/>
          <w:lang w:val="pt-BR"/>
        </w:rPr>
        <w:t>atomlar</w:t>
      </w:r>
      <w:r w:rsidR="009364B0" w:rsidRPr="00FE2634">
        <w:rPr>
          <w:rFonts w:ascii="Verdana" w:hAnsi="Verdana"/>
          <w:sz w:val="20"/>
          <w:szCs w:val="20"/>
        </w:rPr>
        <w:t>ı</w:t>
      </w:r>
      <w:r w:rsidR="009364B0" w:rsidRPr="00FE2634">
        <w:rPr>
          <w:rFonts w:ascii="Verdana" w:hAnsi="Verdana"/>
          <w:sz w:val="20"/>
          <w:szCs w:val="20"/>
          <w:lang w:val="pt-BR"/>
        </w:rPr>
        <w:t>n</w:t>
      </w:r>
      <w:r w:rsidR="009364B0" w:rsidRPr="00FE2634">
        <w:rPr>
          <w:rFonts w:ascii="Verdana" w:hAnsi="Verdana"/>
          <w:sz w:val="20"/>
          <w:szCs w:val="20"/>
        </w:rPr>
        <w:t>ı</w:t>
      </w:r>
      <w:r w:rsidR="009364B0" w:rsidRPr="00FE2634">
        <w:rPr>
          <w:rFonts w:ascii="Verdana" w:hAnsi="Verdana"/>
          <w:sz w:val="20"/>
          <w:szCs w:val="20"/>
          <w:lang w:val="pt-BR"/>
        </w:rPr>
        <w:t xml:space="preserve">n </w:t>
      </w:r>
      <w:r w:rsidR="009364B0" w:rsidRPr="00FE2634">
        <w:rPr>
          <w:rFonts w:ascii="Verdana" w:hAnsi="Verdana"/>
          <w:sz w:val="20"/>
          <w:szCs w:val="20"/>
          <w:u w:val="single"/>
          <w:lang w:val="pt-BR"/>
        </w:rPr>
        <w:t xml:space="preserve">proton sayılarına </w:t>
      </w:r>
      <w:r w:rsidR="009364B0" w:rsidRPr="00FE2634">
        <w:rPr>
          <w:rFonts w:ascii="Verdana" w:hAnsi="Verdana"/>
          <w:sz w:val="20"/>
          <w:szCs w:val="20"/>
          <w:lang w:val="pt-BR"/>
        </w:rPr>
        <w:t>(atom numaras</w:t>
      </w:r>
      <w:r w:rsidR="009364B0" w:rsidRPr="00FE2634">
        <w:rPr>
          <w:rFonts w:ascii="Verdana" w:hAnsi="Verdana"/>
          <w:sz w:val="20"/>
          <w:szCs w:val="20"/>
        </w:rPr>
        <w:t>ı</w:t>
      </w:r>
      <w:r w:rsidR="009364B0" w:rsidRPr="00FE2634">
        <w:rPr>
          <w:rFonts w:ascii="Verdana" w:hAnsi="Verdana"/>
          <w:sz w:val="20"/>
          <w:szCs w:val="20"/>
          <w:lang w:val="pt-BR"/>
        </w:rPr>
        <w:t>na) göre düzenlemiştir.</w:t>
      </w:r>
      <w:r w:rsidR="009364B0" w:rsidRPr="00FE2634">
        <w:rPr>
          <w:rFonts w:ascii="Verdana" w:hAnsi="Verdana"/>
          <w:sz w:val="20"/>
          <w:szCs w:val="20"/>
        </w:rPr>
        <w:t xml:space="preserve"> </w:t>
      </w:r>
    </w:p>
    <w:p w:rsidR="00380A9F" w:rsidRPr="00FE2634" w:rsidRDefault="008D2539" w:rsidP="00380A9F">
      <w:pPr>
        <w:pStyle w:val="ListeParagraf"/>
        <w:numPr>
          <w:ilvl w:val="0"/>
          <w:numId w:val="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pict>
          <v:shape id="Resim 2" o:spid="_x0000_s1028" type="#_x0000_t75" style="position:absolute;left:0;text-align:left;margin-left:12pt;margin-top:33.2pt;width:332.25pt;height:92.25pt;z-index:1;visibility:visible">
            <v:imagedata r:id="rId9" o:title=""/>
          </v:shape>
        </w:pict>
      </w:r>
      <w:r w:rsidR="00380A9F" w:rsidRPr="00FE2634">
        <w:rPr>
          <w:rFonts w:ascii="Verdana" w:hAnsi="Verdana"/>
          <w:b/>
          <w:sz w:val="20"/>
          <w:szCs w:val="20"/>
        </w:rPr>
        <w:t>Glenn Seaborg:</w:t>
      </w:r>
      <w:r w:rsidR="00380A9F" w:rsidRPr="00FE2634">
        <w:rPr>
          <w:rFonts w:ascii="Verdana" w:hAnsi="Verdana"/>
          <w:sz w:val="20"/>
          <w:szCs w:val="20"/>
        </w:rPr>
        <w:t>Periyodik tablonun altına iki sıra daha ekleyerek periyodik sisteme son şeklini vermiştir.</w:t>
      </w:r>
    </w:p>
    <w:p w:rsidR="00A403AD" w:rsidRPr="00FE2634" w:rsidRDefault="00A403AD" w:rsidP="00380A9F">
      <w:pPr>
        <w:rPr>
          <w:rFonts w:ascii="Verdana" w:hAnsi="Verdana"/>
          <w:sz w:val="20"/>
          <w:szCs w:val="20"/>
        </w:rPr>
      </w:pPr>
    </w:p>
    <w:p w:rsidR="00380A9F" w:rsidRPr="00FE2634" w:rsidRDefault="00380A9F" w:rsidP="00380A9F">
      <w:pPr>
        <w:rPr>
          <w:rFonts w:ascii="Verdana" w:hAnsi="Verdana"/>
          <w:sz w:val="20"/>
          <w:szCs w:val="20"/>
        </w:rPr>
      </w:pPr>
    </w:p>
    <w:p w:rsidR="00FE2634" w:rsidRPr="00FE2634" w:rsidRDefault="00380A9F" w:rsidP="00FE2634">
      <w:pPr>
        <w:pStyle w:val="ListeParagraf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 xml:space="preserve">Periyodik sistemde bulunan </w:t>
      </w:r>
      <w:r w:rsidRPr="00FE2634">
        <w:rPr>
          <w:rFonts w:ascii="Verdana" w:hAnsi="Verdana"/>
          <w:sz w:val="20"/>
          <w:szCs w:val="20"/>
          <w:u w:val="single"/>
        </w:rPr>
        <w:t>yatay</w:t>
      </w:r>
      <w:r w:rsidRPr="00FE2634">
        <w:rPr>
          <w:rFonts w:ascii="Verdana" w:hAnsi="Verdana"/>
          <w:sz w:val="20"/>
          <w:szCs w:val="20"/>
        </w:rPr>
        <w:t xml:space="preserve"> sıralara </w:t>
      </w:r>
      <w:r w:rsidRPr="00FE2634">
        <w:rPr>
          <w:rFonts w:ascii="Verdana" w:hAnsi="Verdana"/>
          <w:b/>
          <w:bCs/>
          <w:sz w:val="20"/>
          <w:szCs w:val="20"/>
        </w:rPr>
        <w:t>PERİYOT</w:t>
      </w:r>
      <w:r w:rsidRPr="00FE2634">
        <w:rPr>
          <w:rFonts w:ascii="Verdana" w:hAnsi="Verdana"/>
          <w:sz w:val="20"/>
          <w:szCs w:val="20"/>
        </w:rPr>
        <w:t xml:space="preserve">, </w:t>
      </w:r>
      <w:r w:rsidRPr="00FE2634">
        <w:rPr>
          <w:rFonts w:ascii="Verdana" w:hAnsi="Verdana"/>
          <w:sz w:val="20"/>
          <w:szCs w:val="20"/>
          <w:u w:val="single"/>
        </w:rPr>
        <w:t>dikey</w:t>
      </w:r>
      <w:r w:rsidRPr="00FE2634">
        <w:rPr>
          <w:rFonts w:ascii="Verdana" w:hAnsi="Verdana"/>
          <w:sz w:val="20"/>
          <w:szCs w:val="20"/>
        </w:rPr>
        <w:t xml:space="preserve"> sıralara ise </w:t>
      </w:r>
      <w:r w:rsidRPr="00FE2634">
        <w:rPr>
          <w:rFonts w:ascii="Verdana" w:hAnsi="Verdana"/>
          <w:b/>
          <w:sz w:val="20"/>
          <w:szCs w:val="20"/>
        </w:rPr>
        <w:t>GRUP</w:t>
      </w:r>
      <w:r w:rsidRPr="00FE2634">
        <w:rPr>
          <w:rFonts w:ascii="Verdana" w:hAnsi="Verdana"/>
          <w:sz w:val="20"/>
          <w:szCs w:val="20"/>
        </w:rPr>
        <w:t xml:space="preserve"> adı verilir. Periyodik sistemde 7 tane periyot ,18 tane grup vardır. (8 tane A, 10 tane B grubu)</w:t>
      </w:r>
    </w:p>
    <w:p w:rsidR="00FE2634" w:rsidRPr="00FE2634" w:rsidRDefault="009364B0" w:rsidP="00FE2634">
      <w:pPr>
        <w:pStyle w:val="ListeParagraf"/>
        <w:numPr>
          <w:ilvl w:val="0"/>
          <w:numId w:val="6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Aynı grupta olan elementler sertlik, parlaklık, iletkenlik gibi özellikleri ve elektron almaya/vermeye olan yatkınlıkları bakımından birbirine benzerdir.</w:t>
      </w:r>
      <w:r w:rsidR="00FE2634">
        <w:rPr>
          <w:rFonts w:ascii="Verdana" w:hAnsi="Verdana"/>
          <w:sz w:val="20"/>
          <w:szCs w:val="20"/>
        </w:rPr>
        <w:t>Aynı gruptaki elementlerin kimyasal özellikleri benzerdir.</w:t>
      </w:r>
    </w:p>
    <w:p w:rsidR="00664457" w:rsidRPr="00FE2634" w:rsidRDefault="00664457" w:rsidP="00664457">
      <w:pPr>
        <w:rPr>
          <w:rFonts w:ascii="Verdana" w:hAnsi="Verdana"/>
          <w:b/>
          <w:sz w:val="20"/>
          <w:szCs w:val="20"/>
          <w:u w:val="single"/>
        </w:rPr>
      </w:pPr>
      <w:r w:rsidRPr="00FE2634">
        <w:rPr>
          <w:rFonts w:ascii="Verdana" w:hAnsi="Verdana"/>
          <w:b/>
          <w:sz w:val="20"/>
          <w:szCs w:val="20"/>
          <w:u w:val="single"/>
        </w:rPr>
        <w:t>Periyodik sistemde yer bulma:</w:t>
      </w:r>
    </w:p>
    <w:p w:rsidR="00D4095C" w:rsidRPr="00FE2634" w:rsidRDefault="009364B0" w:rsidP="0023068E">
      <w:pPr>
        <w:numPr>
          <w:ilvl w:val="0"/>
          <w:numId w:val="8"/>
        </w:numPr>
        <w:tabs>
          <w:tab w:val="num" w:pos="720"/>
        </w:tabs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Proton sayısı (atom numarası) bilinen bir elementin periyodik sistemdeki yeri bulunabilir.</w:t>
      </w:r>
    </w:p>
    <w:p w:rsidR="00D4095C" w:rsidRPr="00FE2634" w:rsidRDefault="009364B0" w:rsidP="0023068E">
      <w:pPr>
        <w:numPr>
          <w:ilvl w:val="0"/>
          <w:numId w:val="8"/>
        </w:numPr>
        <w:tabs>
          <w:tab w:val="num" w:pos="720"/>
        </w:tabs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Önce elementin nötr haldeki elektron dağılımı yapılır.</w:t>
      </w:r>
    </w:p>
    <w:p w:rsidR="00D4095C" w:rsidRPr="00FE2634" w:rsidRDefault="009364B0" w:rsidP="0023068E">
      <w:pPr>
        <w:numPr>
          <w:ilvl w:val="0"/>
          <w:numId w:val="8"/>
        </w:numPr>
        <w:tabs>
          <w:tab w:val="num" w:pos="720"/>
        </w:tabs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  <w:u w:val="single"/>
        </w:rPr>
        <w:t>Katman sayısı</w:t>
      </w:r>
      <w:r w:rsidRPr="00FE2634">
        <w:rPr>
          <w:rFonts w:ascii="Verdana" w:hAnsi="Verdana"/>
          <w:sz w:val="20"/>
          <w:szCs w:val="20"/>
        </w:rPr>
        <w:t xml:space="preserve"> elementin </w:t>
      </w:r>
      <w:r w:rsidRPr="00FE2634">
        <w:rPr>
          <w:rFonts w:ascii="Verdana" w:hAnsi="Verdana"/>
          <w:sz w:val="20"/>
          <w:szCs w:val="20"/>
          <w:u w:val="single"/>
        </w:rPr>
        <w:t>periyot numarasını</w:t>
      </w:r>
      <w:r w:rsidRPr="00FE2634">
        <w:rPr>
          <w:rFonts w:ascii="Verdana" w:hAnsi="Verdana"/>
          <w:sz w:val="20"/>
          <w:szCs w:val="20"/>
        </w:rPr>
        <w:t xml:space="preserve"> verir.</w:t>
      </w:r>
    </w:p>
    <w:p w:rsidR="00FE2634" w:rsidRPr="00FE2634" w:rsidRDefault="008D2539" w:rsidP="00FE2634">
      <w:pPr>
        <w:numPr>
          <w:ilvl w:val="0"/>
          <w:numId w:val="8"/>
        </w:numPr>
        <w:tabs>
          <w:tab w:val="num" w:pos="72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u w:val="single"/>
        </w:rPr>
        <w:pict>
          <v:shape id="Resim 5" o:spid="_x0000_s1027" type="#_x0000_t75" style="position:absolute;left:0;text-align:left;margin-left:11.65pt;margin-top:48.9pt;width:238.5pt;height:49.5pt;z-index:3;visibility:visible">
            <v:imagedata r:id="rId10" o:title="atom041jc3"/>
          </v:shape>
        </w:pict>
      </w:r>
      <w:r w:rsidR="009364B0" w:rsidRPr="00FE2634">
        <w:rPr>
          <w:rFonts w:ascii="Verdana" w:hAnsi="Verdana"/>
          <w:sz w:val="20"/>
          <w:szCs w:val="20"/>
          <w:u w:val="single"/>
        </w:rPr>
        <w:t>Son yörüngedeki elektron sayısı</w:t>
      </w:r>
      <w:r w:rsidR="0023068E" w:rsidRPr="00FE2634">
        <w:rPr>
          <w:rFonts w:ascii="Verdana" w:hAnsi="Verdana"/>
          <w:sz w:val="20"/>
          <w:szCs w:val="20"/>
          <w:u w:val="single"/>
        </w:rPr>
        <w:t xml:space="preserve"> (değerlik elektron sayısı)</w:t>
      </w:r>
      <w:r w:rsidR="009364B0" w:rsidRPr="00FE2634">
        <w:rPr>
          <w:rFonts w:ascii="Verdana" w:hAnsi="Verdana"/>
          <w:sz w:val="20"/>
          <w:szCs w:val="20"/>
        </w:rPr>
        <w:t xml:space="preserve"> ise o elementin </w:t>
      </w:r>
      <w:r w:rsidR="009364B0" w:rsidRPr="00FE2634">
        <w:rPr>
          <w:rFonts w:ascii="Verdana" w:hAnsi="Verdana"/>
          <w:sz w:val="20"/>
          <w:szCs w:val="20"/>
          <w:u w:val="single"/>
        </w:rPr>
        <w:t>grup numarasını</w:t>
      </w:r>
      <w:r w:rsidR="009364B0" w:rsidRPr="00FE2634">
        <w:rPr>
          <w:rFonts w:ascii="Verdana" w:hAnsi="Verdana"/>
          <w:sz w:val="20"/>
          <w:szCs w:val="20"/>
        </w:rPr>
        <w:t xml:space="preserve"> verir. </w:t>
      </w:r>
    </w:p>
    <w:p w:rsidR="00FE2634" w:rsidRDefault="00FE2634" w:rsidP="00FE2634">
      <w:pPr>
        <w:tabs>
          <w:tab w:val="num" w:pos="720"/>
        </w:tabs>
        <w:rPr>
          <w:rFonts w:ascii="Verdana" w:hAnsi="Verdana"/>
          <w:sz w:val="20"/>
          <w:szCs w:val="20"/>
        </w:rPr>
      </w:pPr>
    </w:p>
    <w:p w:rsidR="00FE2634" w:rsidRPr="00FE2634" w:rsidRDefault="00FE2634" w:rsidP="00FE2634">
      <w:pPr>
        <w:tabs>
          <w:tab w:val="num" w:pos="720"/>
        </w:tabs>
        <w:rPr>
          <w:rFonts w:ascii="Verdana" w:hAnsi="Verdana"/>
          <w:sz w:val="20"/>
          <w:szCs w:val="20"/>
        </w:rPr>
      </w:pPr>
    </w:p>
    <w:p w:rsidR="00380A9F" w:rsidRPr="00FE2634" w:rsidRDefault="00380A9F" w:rsidP="00380A9F">
      <w:pPr>
        <w:rPr>
          <w:rFonts w:ascii="Verdana" w:hAnsi="Verdana"/>
          <w:sz w:val="20"/>
          <w:szCs w:val="20"/>
        </w:rPr>
      </w:pPr>
    </w:p>
    <w:p w:rsidR="00FE2634" w:rsidRDefault="0023068E" w:rsidP="00FE2634">
      <w:pPr>
        <w:pStyle w:val="ListeParagraf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 xml:space="preserve">Periyot 2A </w:t>
      </w:r>
      <w:r w:rsidR="008D2539">
        <w:rPr>
          <w:rFonts w:ascii="Verdana" w:hAnsi="Verdana"/>
          <w:sz w:val="20"/>
          <w:szCs w:val="20"/>
        </w:rPr>
        <w:t>grubu</w:t>
      </w:r>
    </w:p>
    <w:p w:rsidR="008D2539" w:rsidRPr="008D2539" w:rsidRDefault="008D2539" w:rsidP="008D2539">
      <w:pPr>
        <w:rPr>
          <w:rFonts w:ascii="Verdana" w:hAnsi="Verdana"/>
          <w:sz w:val="20"/>
          <w:szCs w:val="20"/>
        </w:rPr>
      </w:pPr>
    </w:p>
    <w:p w:rsidR="00FE2634" w:rsidRPr="00953A46" w:rsidRDefault="00FE2634" w:rsidP="00FE2634">
      <w:pPr>
        <w:pStyle w:val="ListeParagraf"/>
        <w:numPr>
          <w:ilvl w:val="0"/>
          <w:numId w:val="6"/>
        </w:numPr>
        <w:rPr>
          <w:rFonts w:ascii="Verdana" w:hAnsi="Verdana"/>
          <w:sz w:val="20"/>
          <w:szCs w:val="20"/>
          <w:u w:val="single"/>
        </w:rPr>
      </w:pPr>
      <w:r w:rsidRPr="00953A46">
        <w:rPr>
          <w:rFonts w:ascii="Verdana" w:hAnsi="Verdana"/>
          <w:sz w:val="20"/>
          <w:szCs w:val="20"/>
          <w:u w:val="single"/>
        </w:rPr>
        <w:lastRenderedPageBreak/>
        <w:t>Periyodik tabloda, aynı periyotta soldan sağa doğru gidildikçe;</w:t>
      </w:r>
    </w:p>
    <w:p w:rsidR="00FE2634" w:rsidRDefault="00FE2634" w:rsidP="00FE2634">
      <w:pPr>
        <w:pStyle w:val="ListeParagraf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Proton sayısı artar.</w:t>
      </w:r>
    </w:p>
    <w:p w:rsidR="00FE2634" w:rsidRDefault="00FE2634" w:rsidP="00FE2634">
      <w:pPr>
        <w:pStyle w:val="ListeParagraf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Elektron alma eğilimi artar.</w:t>
      </w:r>
    </w:p>
    <w:p w:rsidR="00FE2634" w:rsidRDefault="00FE2634" w:rsidP="00FE2634">
      <w:pPr>
        <w:pStyle w:val="ListeParagraf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grubu için son katmandaki elektron sayıları artar</w:t>
      </w:r>
    </w:p>
    <w:p w:rsidR="00FE2634" w:rsidRDefault="00FE2634" w:rsidP="00FE2634">
      <w:pPr>
        <w:pStyle w:val="ListeParagraf"/>
        <w:numPr>
          <w:ilvl w:val="0"/>
          <w:numId w:val="15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Katman sayısı değişmez.</w:t>
      </w:r>
    </w:p>
    <w:p w:rsidR="00FE2634" w:rsidRPr="00953A46" w:rsidRDefault="00FE2634" w:rsidP="00FE2634">
      <w:pPr>
        <w:pStyle w:val="ListeParagraf"/>
        <w:numPr>
          <w:ilvl w:val="0"/>
          <w:numId w:val="16"/>
        </w:numPr>
        <w:rPr>
          <w:rFonts w:ascii="Verdana" w:hAnsi="Verdana"/>
          <w:sz w:val="20"/>
          <w:szCs w:val="20"/>
          <w:u w:val="single"/>
        </w:rPr>
      </w:pPr>
      <w:r w:rsidRPr="00953A46">
        <w:rPr>
          <w:rFonts w:ascii="Verdana" w:hAnsi="Verdana"/>
          <w:sz w:val="20"/>
          <w:szCs w:val="20"/>
          <w:u w:val="single"/>
        </w:rPr>
        <w:t>Periyodik tabloda, aynı grupta yukarıdan aşağıya doğru gidildikçe;</w:t>
      </w:r>
    </w:p>
    <w:p w:rsidR="00FE2634" w:rsidRDefault="00FE2634" w:rsidP="00FE2634">
      <w:pPr>
        <w:pStyle w:val="ListeParagraf"/>
        <w:numPr>
          <w:ilvl w:val="0"/>
          <w:numId w:val="1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Proton sayısı artar.</w:t>
      </w:r>
    </w:p>
    <w:p w:rsidR="00FE2634" w:rsidRDefault="00FE2634" w:rsidP="00FE2634">
      <w:pPr>
        <w:pStyle w:val="ListeParagraf"/>
        <w:numPr>
          <w:ilvl w:val="0"/>
          <w:numId w:val="1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Elektron verme eğilimi artar.</w:t>
      </w:r>
    </w:p>
    <w:p w:rsidR="00FE2634" w:rsidRDefault="00FE2634" w:rsidP="00FE2634">
      <w:pPr>
        <w:pStyle w:val="ListeParagraf"/>
        <w:numPr>
          <w:ilvl w:val="0"/>
          <w:numId w:val="1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Son katmandaki elektron sayısı değişmez.</w:t>
      </w:r>
    </w:p>
    <w:p w:rsidR="00F3320B" w:rsidRPr="008D2539" w:rsidRDefault="008D2539" w:rsidP="008D2539">
      <w:pPr>
        <w:pStyle w:val="ListeParagraf"/>
        <w:numPr>
          <w:ilvl w:val="0"/>
          <w:numId w:val="17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Resim 4" o:spid="_x0000_s1026" type="#_x0000_t75" style="position:absolute;left:0;text-align:left;margin-left:-3.75pt;margin-top:17.45pt;width:382.5pt;height:195.75pt;z-index:-1;visibility:visible" wrapcoords="-85 0 -85 21517 21600 21517 21600 0 -85 0">
            <v:imagedata r:id="rId11" o:title=""/>
            <w10:wrap type="tight"/>
          </v:shape>
        </w:pict>
      </w:r>
      <w:r w:rsidR="00FE2634">
        <w:rPr>
          <w:rFonts w:ascii="Verdana" w:hAnsi="Verdana"/>
          <w:sz w:val="20"/>
          <w:szCs w:val="20"/>
        </w:rPr>
        <w:t>Katman sayısı artar.</w:t>
      </w:r>
    </w:p>
    <w:p w:rsidR="00F3320B" w:rsidRPr="00FE2634" w:rsidRDefault="00F3320B" w:rsidP="00953A46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b/>
          <w:sz w:val="20"/>
          <w:szCs w:val="20"/>
        </w:rPr>
        <w:t>Metallerin Özellikleri:</w:t>
      </w:r>
    </w:p>
    <w:p w:rsidR="00F3320B" w:rsidRPr="00FE2634" w:rsidRDefault="00F3320B" w:rsidP="00953A46">
      <w:pPr>
        <w:pStyle w:val="ListeParagraf"/>
        <w:numPr>
          <w:ilvl w:val="0"/>
          <w:numId w:val="9"/>
        </w:numPr>
        <w:spacing w:after="0" w:line="240" w:lineRule="auto"/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Periyodik sistemin solunda yer alırlar.( Hidrojen ???)</w:t>
      </w:r>
    </w:p>
    <w:p w:rsidR="00F3320B" w:rsidRPr="00FE2634" w:rsidRDefault="00F3320B" w:rsidP="00953A46">
      <w:pPr>
        <w:pStyle w:val="ListeParagraf"/>
        <w:numPr>
          <w:ilvl w:val="0"/>
          <w:numId w:val="9"/>
        </w:numPr>
        <w:spacing w:after="0"/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Oda sıcaklığında katı haldedirler.(Civa hariç)</w:t>
      </w:r>
    </w:p>
    <w:p w:rsidR="00F3320B" w:rsidRPr="00FE2634" w:rsidRDefault="00F3320B" w:rsidP="00F3320B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Tel ve levha haline gelebilirler.( Haddelenebilirler)</w:t>
      </w:r>
    </w:p>
    <w:p w:rsidR="00F3320B" w:rsidRPr="00FE2634" w:rsidRDefault="00F3320B" w:rsidP="00F3320B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Isı ve elektriği iyi iletirler.</w:t>
      </w:r>
    </w:p>
    <w:p w:rsidR="00F3320B" w:rsidRPr="00FE2634" w:rsidRDefault="00F3320B" w:rsidP="00F3320B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Parlaktırlar.</w:t>
      </w:r>
    </w:p>
    <w:p w:rsidR="009364B0" w:rsidRPr="00FE2634" w:rsidRDefault="009364B0" w:rsidP="00F3320B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Daima elektron vererek (+) yüklü iyon(katyon) oluştururlar.</w:t>
      </w:r>
    </w:p>
    <w:p w:rsidR="007A2BE3" w:rsidRPr="00FE2634" w:rsidRDefault="007A2BE3" w:rsidP="007A2BE3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Sadece ametallerle bileşik oluşturabilirler.</w:t>
      </w:r>
    </w:p>
    <w:p w:rsidR="007A2BE3" w:rsidRPr="00FE2634" w:rsidRDefault="007A2BE3" w:rsidP="007A2BE3">
      <w:pPr>
        <w:pStyle w:val="ListeParagraf"/>
        <w:numPr>
          <w:ilvl w:val="0"/>
          <w:numId w:val="9"/>
        </w:numPr>
        <w:rPr>
          <w:rFonts w:ascii="Verdana" w:hAnsi="Verdana"/>
          <w:b/>
          <w:sz w:val="20"/>
          <w:szCs w:val="20"/>
          <w:u w:val="single"/>
        </w:rPr>
      </w:pPr>
      <w:r w:rsidRPr="00FE2634">
        <w:rPr>
          <w:rFonts w:ascii="Verdana" w:hAnsi="Verdana"/>
          <w:sz w:val="20"/>
          <w:szCs w:val="20"/>
          <w:u w:val="single"/>
        </w:rPr>
        <w:t>Sıcaklık yükseldikçe elektrik iletkenlikleri azalır.</w:t>
      </w:r>
    </w:p>
    <w:p w:rsidR="00D4095C" w:rsidRPr="00FE2634" w:rsidRDefault="009364B0" w:rsidP="007A2BE3">
      <w:pPr>
        <w:pStyle w:val="ListeParagraf"/>
        <w:numPr>
          <w:ilvl w:val="0"/>
          <w:numId w:val="9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Metaller arasında pek çok benzerlik olmasına karşın, her metalin farklı özelliği vardır. Bu sebeple farklı kullanım alanlarına göre uygun metal seçilir. Bazı</w:t>
      </w:r>
      <w:r w:rsidRPr="00FE2634">
        <w:rPr>
          <w:rFonts w:ascii="Verdana" w:hAnsi="Verdana"/>
          <w:b/>
          <w:sz w:val="20"/>
          <w:szCs w:val="20"/>
        </w:rPr>
        <w:t xml:space="preserve"> </w:t>
      </w:r>
      <w:r w:rsidRPr="00FE2634">
        <w:rPr>
          <w:rFonts w:ascii="Verdana" w:hAnsi="Verdana"/>
          <w:sz w:val="20"/>
          <w:szCs w:val="20"/>
        </w:rPr>
        <w:t xml:space="preserve">metaller örneğin; alüminyum hafif olduğu </w:t>
      </w:r>
      <w:r w:rsidR="007A2BE3" w:rsidRPr="00FE2634">
        <w:rPr>
          <w:rFonts w:ascii="Verdana" w:hAnsi="Verdana"/>
          <w:sz w:val="20"/>
          <w:szCs w:val="20"/>
        </w:rPr>
        <w:t xml:space="preserve">için havacılık endüstrisinde, ısıyı iyi ilettiği için mutfak gereçlerinde </w:t>
      </w:r>
      <w:r w:rsidRPr="00FE2634">
        <w:rPr>
          <w:rFonts w:ascii="Verdana" w:hAnsi="Verdana"/>
          <w:sz w:val="20"/>
          <w:szCs w:val="20"/>
        </w:rPr>
        <w:t>kullanıl</w:t>
      </w:r>
      <w:r w:rsidR="007A2BE3" w:rsidRPr="00FE2634">
        <w:rPr>
          <w:rFonts w:ascii="Verdana" w:hAnsi="Verdana"/>
          <w:sz w:val="20"/>
          <w:szCs w:val="20"/>
        </w:rPr>
        <w:t>ır</w:t>
      </w:r>
      <w:r w:rsidRPr="00FE2634">
        <w:rPr>
          <w:rFonts w:ascii="Verdana" w:hAnsi="Verdana"/>
          <w:sz w:val="20"/>
          <w:szCs w:val="20"/>
        </w:rPr>
        <w:t xml:space="preserve">. </w:t>
      </w:r>
      <w:r w:rsidR="007A2BE3" w:rsidRPr="00FE2634">
        <w:rPr>
          <w:rFonts w:ascii="Verdana" w:hAnsi="Verdana"/>
          <w:sz w:val="20"/>
          <w:szCs w:val="20"/>
        </w:rPr>
        <w:t>Krom sert olduğu için zırhlı araç yapımında kullanılır.</w:t>
      </w:r>
    </w:p>
    <w:p w:rsidR="007A2BE3" w:rsidRPr="00FE2634" w:rsidRDefault="007A2BE3" w:rsidP="007A2BE3">
      <w:pPr>
        <w:pStyle w:val="ListeParagraf"/>
        <w:ind w:left="360"/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b/>
          <w:sz w:val="20"/>
          <w:szCs w:val="20"/>
        </w:rPr>
        <w:t>Ametallerin Özellikleri:</w:t>
      </w:r>
    </w:p>
    <w:p w:rsidR="007A2BE3" w:rsidRPr="00FE2634" w:rsidRDefault="007A2BE3" w:rsidP="007A2BE3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Periyodik sistemin sağ tarafında yer alırlar.</w:t>
      </w:r>
    </w:p>
    <w:p w:rsidR="007A2BE3" w:rsidRPr="00FE2634" w:rsidRDefault="007A2BE3" w:rsidP="007A2BE3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Oda sıcaklığında katı, sıvı ve gaz halde bulunabilirler.</w:t>
      </w:r>
    </w:p>
    <w:p w:rsidR="007A2BE3" w:rsidRPr="00FE2634" w:rsidRDefault="007A2BE3" w:rsidP="007A2BE3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Tel ve levha haline getirilemezler. (Haddelenemezler)</w:t>
      </w:r>
    </w:p>
    <w:p w:rsidR="007A2BE3" w:rsidRPr="00FE2634" w:rsidRDefault="007A2BE3" w:rsidP="007A2BE3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Isı ve elektriği iyi iletmezler.</w:t>
      </w:r>
    </w:p>
    <w:p w:rsidR="007A2BE3" w:rsidRPr="00FE2634" w:rsidRDefault="007A2BE3" w:rsidP="007A2BE3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Mattırlar.</w:t>
      </w:r>
    </w:p>
    <w:p w:rsidR="009364B0" w:rsidRPr="00FE2634" w:rsidRDefault="009364B0" w:rsidP="009364B0">
      <w:pPr>
        <w:pStyle w:val="ListeParagraf"/>
        <w:numPr>
          <w:ilvl w:val="0"/>
          <w:numId w:val="11"/>
        </w:numPr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Elektron alarak (-) yüklü iyon(anyon) oluşturma eğilimindedirler.</w:t>
      </w:r>
    </w:p>
    <w:p w:rsidR="007A2BE3" w:rsidRPr="00FE2634" w:rsidRDefault="007A2BE3" w:rsidP="007A2BE3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Metallerle ve ametallerle bileşik oluşturabilirler.</w:t>
      </w:r>
    </w:p>
    <w:p w:rsidR="007A2BE3" w:rsidRPr="00FE2634" w:rsidRDefault="007A2BE3" w:rsidP="007A2BE3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  <w:u w:val="single"/>
        </w:rPr>
      </w:pPr>
      <w:r w:rsidRPr="00FE2634">
        <w:rPr>
          <w:rFonts w:ascii="Verdana" w:hAnsi="Verdana"/>
          <w:sz w:val="20"/>
          <w:szCs w:val="20"/>
          <w:u w:val="single"/>
        </w:rPr>
        <w:t>Sıcaklık yükseldikçe elektrik iletkenlikleri azalır.</w:t>
      </w:r>
    </w:p>
    <w:p w:rsidR="007A2BE3" w:rsidRPr="00FE2634" w:rsidRDefault="007A2BE3" w:rsidP="007A2BE3">
      <w:pPr>
        <w:pStyle w:val="ListeParagraf"/>
        <w:numPr>
          <w:ilvl w:val="0"/>
          <w:numId w:val="11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Bir ametal olan klor suyun temizlenmesinde, flor diş macunu yapımında, azot bileşikleri ise tarımda gübre olarak kullanılır.</w:t>
      </w:r>
    </w:p>
    <w:p w:rsidR="007A2BE3" w:rsidRPr="00FE2634" w:rsidRDefault="007A2BE3" w:rsidP="007A2BE3">
      <w:pPr>
        <w:pStyle w:val="ListeParagraf"/>
        <w:ind w:left="360"/>
        <w:rPr>
          <w:rFonts w:ascii="Verdana" w:hAnsi="Verdana"/>
          <w:b/>
          <w:sz w:val="20"/>
          <w:szCs w:val="20"/>
        </w:rPr>
      </w:pPr>
      <w:r w:rsidRPr="00FE2634">
        <w:rPr>
          <w:rFonts w:ascii="Verdana" w:hAnsi="Verdana"/>
          <w:b/>
          <w:sz w:val="20"/>
          <w:szCs w:val="20"/>
        </w:rPr>
        <w:t>Yarı Metallerin Özellikleri</w:t>
      </w:r>
      <w:r w:rsidR="009364B0" w:rsidRPr="00FE2634">
        <w:rPr>
          <w:rFonts w:ascii="Verdana" w:hAnsi="Verdana"/>
          <w:b/>
          <w:sz w:val="20"/>
          <w:szCs w:val="20"/>
        </w:rPr>
        <w:t>:</w:t>
      </w:r>
    </w:p>
    <w:p w:rsidR="009364B0" w:rsidRPr="00FE2634" w:rsidRDefault="009364B0" w:rsidP="009364B0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Bazı fiziksel özellikleri ve görünüşleri yönünden metallere, kimyasal özellikleri bakımından daha çok ametallere benzer.</w:t>
      </w:r>
    </w:p>
    <w:p w:rsidR="009364B0" w:rsidRPr="00FE2634" w:rsidRDefault="009364B0" w:rsidP="009364B0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Oda sıcaklığında katı halde bulunurlar.</w:t>
      </w:r>
    </w:p>
    <w:p w:rsidR="009364B0" w:rsidRPr="00FE2634" w:rsidRDefault="009364B0" w:rsidP="009364B0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Tel ve levha haline gelebilirler. (Haddelenebilirler)</w:t>
      </w:r>
    </w:p>
    <w:p w:rsidR="009364B0" w:rsidRPr="00FE2634" w:rsidRDefault="009364B0" w:rsidP="009364B0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Isı ve elektriği metallerden az, ametallerden çok iletirler. (Yarı iletkenlik)</w:t>
      </w:r>
    </w:p>
    <w:p w:rsidR="009364B0" w:rsidRPr="00FE2634" w:rsidRDefault="009364B0" w:rsidP="009364B0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Parlak bir görünüme sahiptirler.</w:t>
      </w:r>
    </w:p>
    <w:p w:rsidR="009364B0" w:rsidRPr="00FE2634" w:rsidRDefault="009364B0" w:rsidP="009364B0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  <w:u w:val="single"/>
        </w:rPr>
      </w:pPr>
      <w:r w:rsidRPr="00FE2634">
        <w:rPr>
          <w:rFonts w:ascii="Verdana" w:hAnsi="Verdana"/>
          <w:sz w:val="20"/>
          <w:szCs w:val="20"/>
          <w:u w:val="single"/>
        </w:rPr>
        <w:t>Sıcaklık yükseldikçe elektrik iletkenlikleri artar.</w:t>
      </w:r>
    </w:p>
    <w:p w:rsidR="009364B0" w:rsidRPr="00FE2634" w:rsidRDefault="009364B0" w:rsidP="009364B0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b/>
          <w:sz w:val="20"/>
          <w:szCs w:val="20"/>
        </w:rPr>
        <w:t>Bor</w:t>
      </w:r>
      <w:r w:rsidRPr="00FE2634">
        <w:rPr>
          <w:rFonts w:ascii="Verdana" w:hAnsi="Verdana"/>
          <w:sz w:val="20"/>
          <w:szCs w:val="20"/>
        </w:rPr>
        <w:t xml:space="preserve"> ve </w:t>
      </w:r>
      <w:r w:rsidRPr="00FE2634">
        <w:rPr>
          <w:rFonts w:ascii="Verdana" w:hAnsi="Verdana"/>
          <w:b/>
          <w:sz w:val="20"/>
          <w:szCs w:val="20"/>
        </w:rPr>
        <w:t>silisyum</w:t>
      </w:r>
      <w:r w:rsidRPr="00FE2634">
        <w:rPr>
          <w:rFonts w:ascii="Verdana" w:hAnsi="Verdana"/>
          <w:sz w:val="20"/>
          <w:szCs w:val="20"/>
        </w:rPr>
        <w:t xml:space="preserve">, </w:t>
      </w:r>
      <w:r w:rsidRPr="00FE2634">
        <w:rPr>
          <w:rFonts w:ascii="Verdana" w:hAnsi="Verdana"/>
          <w:b/>
          <w:sz w:val="20"/>
          <w:szCs w:val="20"/>
        </w:rPr>
        <w:t>germanyum</w:t>
      </w:r>
      <w:r w:rsidRPr="00FE2634">
        <w:rPr>
          <w:rFonts w:ascii="Verdana" w:hAnsi="Verdana"/>
          <w:sz w:val="20"/>
          <w:szCs w:val="20"/>
        </w:rPr>
        <w:t xml:space="preserve">, </w:t>
      </w:r>
      <w:r w:rsidRPr="00FE2634">
        <w:rPr>
          <w:rFonts w:ascii="Verdana" w:hAnsi="Verdana"/>
          <w:b/>
          <w:sz w:val="20"/>
          <w:szCs w:val="20"/>
        </w:rPr>
        <w:t>arsenik</w:t>
      </w:r>
      <w:r w:rsidRPr="00FE2634">
        <w:rPr>
          <w:rFonts w:ascii="Verdana" w:hAnsi="Verdana"/>
          <w:sz w:val="20"/>
          <w:szCs w:val="20"/>
        </w:rPr>
        <w:t xml:space="preserve">, </w:t>
      </w:r>
      <w:r w:rsidRPr="00FE2634">
        <w:rPr>
          <w:rFonts w:ascii="Verdana" w:hAnsi="Verdana"/>
          <w:b/>
          <w:sz w:val="20"/>
          <w:szCs w:val="20"/>
        </w:rPr>
        <w:t>antimon</w:t>
      </w:r>
      <w:r w:rsidRPr="00FE2634">
        <w:rPr>
          <w:rFonts w:ascii="Verdana" w:hAnsi="Verdana"/>
          <w:sz w:val="20"/>
          <w:szCs w:val="20"/>
        </w:rPr>
        <w:t xml:space="preserve">, </w:t>
      </w:r>
      <w:r w:rsidRPr="00FE2634">
        <w:rPr>
          <w:rFonts w:ascii="Verdana" w:hAnsi="Verdana"/>
          <w:b/>
          <w:sz w:val="20"/>
          <w:szCs w:val="20"/>
        </w:rPr>
        <w:t>tellür</w:t>
      </w:r>
      <w:r w:rsidRPr="00FE2634">
        <w:rPr>
          <w:rFonts w:ascii="Verdana" w:hAnsi="Verdana"/>
          <w:sz w:val="20"/>
          <w:szCs w:val="20"/>
        </w:rPr>
        <w:t xml:space="preserve">, </w:t>
      </w:r>
      <w:r w:rsidRPr="00FE2634">
        <w:rPr>
          <w:rFonts w:ascii="Verdana" w:hAnsi="Verdana"/>
          <w:b/>
          <w:sz w:val="20"/>
          <w:szCs w:val="20"/>
        </w:rPr>
        <w:t>polonyum</w:t>
      </w:r>
      <w:r w:rsidRPr="00FE2634">
        <w:rPr>
          <w:rFonts w:ascii="Verdana" w:hAnsi="Verdana"/>
          <w:sz w:val="20"/>
          <w:szCs w:val="20"/>
        </w:rPr>
        <w:t xml:space="preserve"> ve </w:t>
      </w:r>
      <w:r w:rsidRPr="00FE2634">
        <w:rPr>
          <w:rFonts w:ascii="Verdana" w:hAnsi="Verdana"/>
          <w:b/>
          <w:sz w:val="20"/>
          <w:szCs w:val="20"/>
        </w:rPr>
        <w:t>astatin</w:t>
      </w:r>
      <w:r w:rsidRPr="00FE2634">
        <w:rPr>
          <w:rFonts w:ascii="Verdana" w:hAnsi="Verdana"/>
          <w:sz w:val="20"/>
          <w:szCs w:val="20"/>
        </w:rPr>
        <w:t xml:space="preserve"> yarı metallerdir.</w:t>
      </w:r>
    </w:p>
    <w:p w:rsidR="00953A46" w:rsidRDefault="009364B0" w:rsidP="009364B0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FE2634">
        <w:rPr>
          <w:rFonts w:ascii="Verdana" w:hAnsi="Verdana"/>
          <w:sz w:val="20"/>
          <w:szCs w:val="20"/>
        </w:rPr>
        <w:t>Hem metallerin hem de ametallerin özelliğini taşıyan yarı metaller elektronik devre elemanlarında ve birçok alanda kullanılmaktadır. Örneğin; bu elementler kamera ve mikroskop mercekleri ile projektörlerde yarı iletkenlik özelliğinden dolayı tercih edilmektedir.</w:t>
      </w:r>
    </w:p>
    <w:p w:rsidR="006D49D0" w:rsidRPr="00953A46" w:rsidRDefault="006D49D0" w:rsidP="00953A46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953A46">
        <w:rPr>
          <w:rFonts w:ascii="Verdana" w:hAnsi="Verdana"/>
          <w:sz w:val="20"/>
          <w:szCs w:val="20"/>
        </w:rPr>
        <w:t xml:space="preserve">Metal sınıfında yer alan 1. ve 2. grup elementleri, ametal sınıfında yer alan 7 ve 8. grup elementleri özel olarak adlandırılmışlardır. </w:t>
      </w:r>
    </w:p>
    <w:p w:rsidR="006D49D0" w:rsidRPr="00953A46" w:rsidRDefault="009C5A6D" w:rsidP="00953A46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1A grubu </w:t>
      </w:r>
      <w:r w:rsidR="006D49D0" w:rsidRPr="00953A46">
        <w:rPr>
          <w:rFonts w:ascii="Verdana" w:hAnsi="Verdana"/>
          <w:sz w:val="20"/>
          <w:szCs w:val="20"/>
        </w:rPr>
        <w:t xml:space="preserve"> “</w:t>
      </w:r>
      <w:r w:rsidR="006D49D0" w:rsidRPr="00953A46">
        <w:rPr>
          <w:rFonts w:ascii="Verdana" w:hAnsi="Verdana"/>
          <w:b/>
          <w:bCs/>
          <w:sz w:val="20"/>
          <w:szCs w:val="20"/>
        </w:rPr>
        <w:t xml:space="preserve">alkali metaller”, </w:t>
      </w:r>
      <w:r w:rsidR="006D49D0" w:rsidRPr="00953A46">
        <w:rPr>
          <w:rFonts w:ascii="Verdana" w:hAnsi="Verdana"/>
          <w:sz w:val="20"/>
          <w:szCs w:val="20"/>
        </w:rPr>
        <w:t xml:space="preserve">2A grubu </w:t>
      </w:r>
      <w:r>
        <w:rPr>
          <w:rFonts w:ascii="Verdana" w:hAnsi="Verdana"/>
          <w:sz w:val="20"/>
          <w:szCs w:val="20"/>
        </w:rPr>
        <w:t xml:space="preserve">da </w:t>
      </w:r>
      <w:r w:rsidR="006D49D0" w:rsidRPr="00953A46">
        <w:rPr>
          <w:rFonts w:ascii="Verdana" w:hAnsi="Verdana"/>
          <w:b/>
          <w:bCs/>
          <w:sz w:val="20"/>
          <w:szCs w:val="20"/>
        </w:rPr>
        <w:t xml:space="preserve">“toprak alkali metaller” </w:t>
      </w:r>
      <w:r w:rsidR="006D49D0" w:rsidRPr="00953A46">
        <w:rPr>
          <w:rFonts w:ascii="Verdana" w:hAnsi="Verdana"/>
          <w:sz w:val="20"/>
          <w:szCs w:val="20"/>
        </w:rPr>
        <w:t xml:space="preserve">olarak adlandırılmıştır. </w:t>
      </w:r>
      <w:r>
        <w:rPr>
          <w:rFonts w:ascii="Verdana" w:hAnsi="Verdana"/>
          <w:sz w:val="20"/>
          <w:szCs w:val="20"/>
        </w:rPr>
        <w:t xml:space="preserve">(3A grubu </w:t>
      </w:r>
      <w:r w:rsidRPr="009C5A6D">
        <w:rPr>
          <w:rFonts w:ascii="Verdana" w:hAnsi="Verdana"/>
          <w:b/>
          <w:sz w:val="20"/>
          <w:szCs w:val="20"/>
        </w:rPr>
        <w:t>toprak metalleri</w:t>
      </w:r>
      <w:r>
        <w:rPr>
          <w:rFonts w:ascii="Verdana" w:hAnsi="Verdana"/>
          <w:sz w:val="20"/>
          <w:szCs w:val="20"/>
        </w:rPr>
        <w:t>)</w:t>
      </w:r>
    </w:p>
    <w:p w:rsidR="00380A9F" w:rsidRPr="00953A46" w:rsidRDefault="006D49D0" w:rsidP="00953A46">
      <w:pPr>
        <w:pStyle w:val="ListeParagraf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953A46">
        <w:rPr>
          <w:rFonts w:ascii="Verdana" w:hAnsi="Verdana"/>
          <w:sz w:val="20"/>
          <w:szCs w:val="20"/>
        </w:rPr>
        <w:t>Ametal sınıfındaki 7A grubunda bulunan elementler “</w:t>
      </w:r>
      <w:r w:rsidRPr="00953A46">
        <w:rPr>
          <w:rFonts w:ascii="Verdana" w:hAnsi="Verdana"/>
          <w:b/>
          <w:bCs/>
          <w:sz w:val="20"/>
          <w:szCs w:val="20"/>
        </w:rPr>
        <w:t>halojenler</w:t>
      </w:r>
      <w:r w:rsidRPr="00953A46">
        <w:rPr>
          <w:rFonts w:ascii="Verdana" w:hAnsi="Verdana"/>
          <w:sz w:val="20"/>
          <w:szCs w:val="20"/>
        </w:rPr>
        <w:t xml:space="preserve">”, 8A grubunda bulunan elementler de </w:t>
      </w:r>
      <w:r w:rsidRPr="00953A46">
        <w:rPr>
          <w:rFonts w:ascii="Verdana" w:hAnsi="Verdana"/>
          <w:sz w:val="20"/>
          <w:szCs w:val="20"/>
          <w:lang w:val="es-ES"/>
        </w:rPr>
        <w:t>“</w:t>
      </w:r>
      <w:r w:rsidRPr="00953A46">
        <w:rPr>
          <w:rFonts w:ascii="Verdana" w:hAnsi="Verdana"/>
          <w:b/>
          <w:bCs/>
          <w:sz w:val="20"/>
          <w:szCs w:val="20"/>
          <w:lang w:val="es-ES"/>
        </w:rPr>
        <w:t xml:space="preserve">soy gazlar” </w:t>
      </w:r>
      <w:r w:rsidRPr="00953A46">
        <w:rPr>
          <w:rFonts w:ascii="Verdana" w:hAnsi="Verdana"/>
          <w:sz w:val="20"/>
          <w:szCs w:val="20"/>
          <w:lang w:val="es-ES"/>
        </w:rPr>
        <w:t>veya</w:t>
      </w:r>
      <w:r w:rsidRPr="00953A46">
        <w:rPr>
          <w:rFonts w:ascii="Verdana" w:hAnsi="Verdana"/>
          <w:b/>
          <w:bCs/>
          <w:sz w:val="20"/>
          <w:szCs w:val="20"/>
          <w:lang w:val="es-ES"/>
        </w:rPr>
        <w:t xml:space="preserve"> “asal gazlar” </w:t>
      </w:r>
      <w:r w:rsidRPr="00953A46">
        <w:rPr>
          <w:rFonts w:ascii="Verdana" w:hAnsi="Verdana"/>
          <w:sz w:val="20"/>
          <w:szCs w:val="20"/>
          <w:lang w:val="es-ES"/>
        </w:rPr>
        <w:t>ad</w:t>
      </w:r>
      <w:r w:rsidRPr="00953A46">
        <w:rPr>
          <w:rFonts w:ascii="Verdana" w:hAnsi="Verdana"/>
          <w:sz w:val="20"/>
          <w:szCs w:val="20"/>
        </w:rPr>
        <w:t>ı</w:t>
      </w:r>
      <w:r w:rsidRPr="00953A46">
        <w:rPr>
          <w:rFonts w:ascii="Verdana" w:hAnsi="Verdana"/>
          <w:sz w:val="20"/>
          <w:szCs w:val="20"/>
          <w:lang w:val="es-ES"/>
        </w:rPr>
        <w:t>n</w:t>
      </w:r>
      <w:r w:rsidRPr="00953A46">
        <w:rPr>
          <w:rFonts w:ascii="Verdana" w:hAnsi="Verdana"/>
          <w:sz w:val="20"/>
          <w:szCs w:val="20"/>
        </w:rPr>
        <w:t>ı</w:t>
      </w:r>
      <w:r w:rsidRPr="00953A46">
        <w:rPr>
          <w:rFonts w:ascii="Verdana" w:hAnsi="Verdana"/>
          <w:sz w:val="20"/>
          <w:szCs w:val="20"/>
          <w:lang w:val="es-ES"/>
        </w:rPr>
        <w:t xml:space="preserve"> almışt</w:t>
      </w:r>
      <w:r w:rsidRPr="00953A46">
        <w:rPr>
          <w:rFonts w:ascii="Verdana" w:hAnsi="Verdana"/>
          <w:sz w:val="20"/>
          <w:szCs w:val="20"/>
        </w:rPr>
        <w:t>ı</w:t>
      </w:r>
      <w:r w:rsidRPr="00953A46">
        <w:rPr>
          <w:rFonts w:ascii="Verdana" w:hAnsi="Verdana"/>
          <w:sz w:val="20"/>
          <w:szCs w:val="20"/>
          <w:lang w:val="es-ES"/>
        </w:rPr>
        <w:t>r.</w:t>
      </w:r>
      <w:r w:rsidRPr="00953A46">
        <w:rPr>
          <w:rFonts w:ascii="Verdana" w:hAnsi="Verdana"/>
          <w:sz w:val="20"/>
          <w:szCs w:val="20"/>
        </w:rPr>
        <w:t xml:space="preserve"> </w:t>
      </w:r>
    </w:p>
    <w:sectPr w:rsidR="00380A9F" w:rsidRPr="00953A46" w:rsidSect="008D2539">
      <w:pgSz w:w="16838" w:h="11906" w:orient="landscape"/>
      <w:pgMar w:top="720" w:right="720" w:bottom="720" w:left="720" w:header="567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901" w:rsidRDefault="007E4901" w:rsidP="008D2539">
      <w:pPr>
        <w:spacing w:after="0" w:line="240" w:lineRule="auto"/>
      </w:pPr>
      <w:r>
        <w:separator/>
      </w:r>
    </w:p>
  </w:endnote>
  <w:endnote w:type="continuationSeparator" w:id="0">
    <w:p w:rsidR="007E4901" w:rsidRDefault="007E4901" w:rsidP="008D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901" w:rsidRDefault="007E4901" w:rsidP="008D2539">
      <w:pPr>
        <w:spacing w:after="0" w:line="240" w:lineRule="auto"/>
      </w:pPr>
      <w:r>
        <w:separator/>
      </w:r>
    </w:p>
  </w:footnote>
  <w:footnote w:type="continuationSeparator" w:id="0">
    <w:p w:rsidR="007E4901" w:rsidRDefault="007E4901" w:rsidP="008D25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C68D4"/>
    <w:multiLevelType w:val="hybridMultilevel"/>
    <w:tmpl w:val="9C46CB82"/>
    <w:lvl w:ilvl="0" w:tplc="E40C255A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7216128C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F83A863C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471A2FCA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D534AA2A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B8B45C2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1B0C01EC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5F0A334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A3FEBD50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" w15:restartNumberingAfterBreak="0">
    <w:nsid w:val="0BD765B8"/>
    <w:multiLevelType w:val="hybridMultilevel"/>
    <w:tmpl w:val="07D4AF5E"/>
    <w:lvl w:ilvl="0" w:tplc="2662F7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DEB0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EC0F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E0B3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0C2A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884C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ECD4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50DC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3222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E0C0DC8"/>
    <w:multiLevelType w:val="hybridMultilevel"/>
    <w:tmpl w:val="D5524E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1B59F2"/>
    <w:multiLevelType w:val="hybridMultilevel"/>
    <w:tmpl w:val="C4F6C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D38D9"/>
    <w:multiLevelType w:val="hybridMultilevel"/>
    <w:tmpl w:val="30B0588E"/>
    <w:lvl w:ilvl="0" w:tplc="CAE088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724D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5CBA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52EB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402E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8286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86E2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E092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4A0D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90E5B0A"/>
    <w:multiLevelType w:val="hybridMultilevel"/>
    <w:tmpl w:val="9438C1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8146F"/>
    <w:multiLevelType w:val="hybridMultilevel"/>
    <w:tmpl w:val="220ECFA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C80628"/>
    <w:multiLevelType w:val="hybridMultilevel"/>
    <w:tmpl w:val="D146E60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7D5AD9"/>
    <w:multiLevelType w:val="hybridMultilevel"/>
    <w:tmpl w:val="00FE5D16"/>
    <w:lvl w:ilvl="0" w:tplc="A536BA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18AD2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3E34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36611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4C7B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74A5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CA92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3A06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6627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3E9F2678"/>
    <w:multiLevelType w:val="hybridMultilevel"/>
    <w:tmpl w:val="03621F7E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696FE0"/>
    <w:multiLevelType w:val="hybridMultilevel"/>
    <w:tmpl w:val="4DD2DDC2"/>
    <w:lvl w:ilvl="0" w:tplc="EA28A3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527F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3053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6C88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C8C27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260D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CC4D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E83F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B817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EC50804"/>
    <w:multiLevelType w:val="hybridMultilevel"/>
    <w:tmpl w:val="709EE9A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68062D"/>
    <w:multiLevelType w:val="hybridMultilevel"/>
    <w:tmpl w:val="3744A0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17202"/>
    <w:multiLevelType w:val="hybridMultilevel"/>
    <w:tmpl w:val="17DC90F2"/>
    <w:lvl w:ilvl="0" w:tplc="405C55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4AB3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F4BE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C83F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3A08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6433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2AAE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AAC6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669C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738F0779"/>
    <w:multiLevelType w:val="hybridMultilevel"/>
    <w:tmpl w:val="5916004C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4536B6C"/>
    <w:multiLevelType w:val="hybridMultilevel"/>
    <w:tmpl w:val="A53209D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97714B"/>
    <w:multiLevelType w:val="hybridMultilevel"/>
    <w:tmpl w:val="29C85ACE"/>
    <w:lvl w:ilvl="0" w:tplc="12BAD5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30E2F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822E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FCAA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5681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7CC3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0043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4D0F1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2CEF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EC6528E"/>
    <w:multiLevelType w:val="hybridMultilevel"/>
    <w:tmpl w:val="BB94AED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7"/>
  </w:num>
  <w:num w:numId="4">
    <w:abstractNumId w:val="2"/>
  </w:num>
  <w:num w:numId="5">
    <w:abstractNumId w:val="13"/>
  </w:num>
  <w:num w:numId="6">
    <w:abstractNumId w:val="6"/>
  </w:num>
  <w:num w:numId="7">
    <w:abstractNumId w:val="4"/>
  </w:num>
  <w:num w:numId="8">
    <w:abstractNumId w:val="0"/>
  </w:num>
  <w:num w:numId="9">
    <w:abstractNumId w:val="15"/>
  </w:num>
  <w:num w:numId="10">
    <w:abstractNumId w:val="1"/>
  </w:num>
  <w:num w:numId="11">
    <w:abstractNumId w:val="12"/>
  </w:num>
  <w:num w:numId="12">
    <w:abstractNumId w:val="3"/>
  </w:num>
  <w:num w:numId="13">
    <w:abstractNumId w:val="5"/>
  </w:num>
  <w:num w:numId="14">
    <w:abstractNumId w:val="8"/>
  </w:num>
  <w:num w:numId="15">
    <w:abstractNumId w:val="14"/>
  </w:num>
  <w:num w:numId="16">
    <w:abstractNumId w:val="11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TrackMoves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03AD"/>
    <w:rsid w:val="0023068E"/>
    <w:rsid w:val="00380A9F"/>
    <w:rsid w:val="0051218E"/>
    <w:rsid w:val="0064087A"/>
    <w:rsid w:val="00664457"/>
    <w:rsid w:val="006D49D0"/>
    <w:rsid w:val="007A2BE3"/>
    <w:rsid w:val="007E4901"/>
    <w:rsid w:val="008D2539"/>
    <w:rsid w:val="009364B0"/>
    <w:rsid w:val="00953A46"/>
    <w:rsid w:val="009C5A6D"/>
    <w:rsid w:val="00A327A0"/>
    <w:rsid w:val="00A403AD"/>
    <w:rsid w:val="00D4095C"/>
    <w:rsid w:val="00F3320B"/>
    <w:rsid w:val="00FE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DF894E1-1EAF-481A-B7D0-3BD3DF97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18E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403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8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380A9F"/>
    <w:rPr>
      <w:rFonts w:ascii="Tahoma" w:hAnsi="Tahoma" w:cs="Tahoma"/>
      <w:sz w:val="16"/>
      <w:szCs w:val="16"/>
    </w:rPr>
  </w:style>
  <w:style w:type="paragraph" w:styleId="stbilgi">
    <w:name w:val="Üstbilgi"/>
    <w:basedOn w:val="Normal"/>
    <w:link w:val="stbilgiChar"/>
    <w:uiPriority w:val="99"/>
    <w:semiHidden/>
    <w:unhideWhenUsed/>
    <w:rsid w:val="008D2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D2539"/>
  </w:style>
  <w:style w:type="paragraph" w:styleId="Altbilgi">
    <w:name w:val="Altbilgi"/>
    <w:basedOn w:val="Normal"/>
    <w:link w:val="AltbilgiChar"/>
    <w:uiPriority w:val="99"/>
    <w:semiHidden/>
    <w:unhideWhenUsed/>
    <w:rsid w:val="008D2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D2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69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05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57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62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72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787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7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68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0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77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23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290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98940-8FCF-4059-8730-D676177C6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terms:created xsi:type="dcterms:W3CDTF">2018-08-15T17:13:00Z</dcterms:created>
  <dcterms:modified xsi:type="dcterms:W3CDTF">2018-08-15T17:13:00Z</dcterms:modified>
</cp:coreProperties>
</file>