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06A" w:rsidRPr="00DA5C59" w:rsidRDefault="0010006A" w:rsidP="0010006A">
      <w:pPr>
        <w:jc w:val="center"/>
        <w:rPr>
          <w:rFonts w:ascii="Calibri" w:hAnsi="Calibri"/>
        </w:rPr>
      </w:pPr>
    </w:p>
    <w:p w:rsidR="00394CD9" w:rsidRPr="00DA5C59" w:rsidRDefault="00394CD9" w:rsidP="0010006A">
      <w:pPr>
        <w:jc w:val="center"/>
        <w:rPr>
          <w:rFonts w:ascii="Calibri" w:hAnsi="Calibri"/>
        </w:rPr>
      </w:pPr>
    </w:p>
    <w:p w:rsidR="00A656D9" w:rsidRPr="00A656D9" w:rsidRDefault="00A656D9" w:rsidP="00A656D9">
      <w:pPr>
        <w:spacing w:after="200" w:line="276" w:lineRule="auto"/>
      </w:pPr>
      <w:r w:rsidRPr="00A656D9">
        <w:t>Görevi                 : Öğretmen</w:t>
      </w:r>
    </w:p>
    <w:p w:rsidR="00A656D9" w:rsidRPr="00A656D9" w:rsidRDefault="00A656D9" w:rsidP="00A656D9">
      <w:pPr>
        <w:spacing w:after="200" w:line="276" w:lineRule="auto"/>
      </w:pPr>
      <w:proofErr w:type="spellStart"/>
      <w:r w:rsidRPr="00A656D9">
        <w:t>Ünvanı</w:t>
      </w:r>
      <w:proofErr w:type="spellEnd"/>
      <w:r w:rsidRPr="00A656D9">
        <w:t xml:space="preserve">                : Öğretmen</w:t>
      </w:r>
    </w:p>
    <w:p w:rsidR="00A656D9" w:rsidRPr="00A656D9" w:rsidRDefault="00A656D9" w:rsidP="00A656D9">
      <w:pPr>
        <w:spacing w:after="200" w:line="276" w:lineRule="auto"/>
      </w:pPr>
      <w:r w:rsidRPr="00A656D9">
        <w:t xml:space="preserve">Adı Soyadı          : </w:t>
      </w:r>
      <w:r>
        <w:t>Hacı Murat Başaran</w:t>
      </w:r>
    </w:p>
    <w:p w:rsidR="00A656D9" w:rsidRPr="00A656D9" w:rsidRDefault="00A656D9" w:rsidP="00A656D9">
      <w:pPr>
        <w:spacing w:after="200" w:line="276" w:lineRule="auto"/>
      </w:pPr>
      <w:r w:rsidRPr="00A656D9">
        <w:t xml:space="preserve">Doğum Yeri        : </w:t>
      </w:r>
      <w:r>
        <w:t>Aydın</w:t>
      </w:r>
    </w:p>
    <w:p w:rsidR="00A656D9" w:rsidRPr="00A656D9" w:rsidRDefault="00A656D9" w:rsidP="00A656D9">
      <w:pPr>
        <w:spacing w:after="200" w:line="276" w:lineRule="auto"/>
      </w:pPr>
      <w:r w:rsidRPr="00A656D9">
        <w:t xml:space="preserve">Baba Adı             : </w:t>
      </w:r>
    </w:p>
    <w:p w:rsidR="00A656D9" w:rsidRPr="00A656D9" w:rsidRDefault="00A656D9" w:rsidP="00A656D9">
      <w:pPr>
        <w:spacing w:after="200" w:line="276" w:lineRule="auto"/>
      </w:pPr>
      <w:r w:rsidRPr="00A656D9">
        <w:t xml:space="preserve">Ana Adı               : </w:t>
      </w:r>
    </w:p>
    <w:p w:rsidR="00A656D9" w:rsidRPr="00A656D9" w:rsidRDefault="00A656D9" w:rsidP="00A656D9">
      <w:pPr>
        <w:spacing w:after="200" w:line="276" w:lineRule="auto"/>
      </w:pPr>
      <w:r w:rsidRPr="00A656D9">
        <w:t xml:space="preserve">Doğum Tarihi      : </w:t>
      </w:r>
    </w:p>
    <w:p w:rsidR="00A656D9" w:rsidRPr="00A656D9" w:rsidRDefault="00A656D9" w:rsidP="00A656D9">
      <w:pPr>
        <w:spacing w:after="200" w:line="276" w:lineRule="auto"/>
      </w:pPr>
      <w:r w:rsidRPr="00A656D9">
        <w:t xml:space="preserve">T.C. Kimlik No   : </w:t>
      </w:r>
    </w:p>
    <w:p w:rsidR="00A656D9" w:rsidRPr="00A656D9" w:rsidRDefault="00A656D9" w:rsidP="00A656D9">
      <w:pPr>
        <w:spacing w:after="200" w:line="276" w:lineRule="auto"/>
      </w:pPr>
      <w:r w:rsidRPr="00A656D9">
        <w:t xml:space="preserve">Emekli Sicil No   : </w:t>
      </w:r>
    </w:p>
    <w:p w:rsidR="00A656D9" w:rsidRDefault="00A656D9" w:rsidP="00A656D9">
      <w:pPr>
        <w:spacing w:after="200" w:line="276" w:lineRule="auto"/>
      </w:pPr>
      <w:r w:rsidRPr="00A656D9">
        <w:t>Özü</w:t>
      </w:r>
      <w:r w:rsidRPr="00A656D9">
        <w:tab/>
      </w:r>
      <w:r w:rsidRPr="00A656D9">
        <w:tab/>
        <w:t xml:space="preserve">      : </w:t>
      </w:r>
      <w:proofErr w:type="spellStart"/>
      <w:r>
        <w:t>Tübitak</w:t>
      </w:r>
      <w:proofErr w:type="spellEnd"/>
      <w:r>
        <w:t xml:space="preserve"> 4006 Bilim Fuarı Proje Hazırlama Egzersiz Çalışma Planı</w:t>
      </w:r>
    </w:p>
    <w:p w:rsidR="00BE7F9E" w:rsidRDefault="00BE7F9E" w:rsidP="00A656D9">
      <w:pPr>
        <w:spacing w:after="200" w:line="276" w:lineRule="auto"/>
      </w:pPr>
      <w:r>
        <w:t>Konu</w:t>
      </w:r>
      <w:r>
        <w:tab/>
      </w:r>
      <w:r>
        <w:tab/>
        <w:t xml:space="preserve">      :</w:t>
      </w:r>
      <w:r w:rsidR="00A656D9" w:rsidRPr="00A656D9">
        <w:t xml:space="preserve"> Ders Dışı Etkinlik           </w:t>
      </w:r>
    </w:p>
    <w:p w:rsidR="00BE7F9E" w:rsidRDefault="00BE7F9E" w:rsidP="00A656D9">
      <w:pPr>
        <w:spacing w:after="200" w:line="276" w:lineRule="auto"/>
      </w:pPr>
    </w:p>
    <w:p w:rsidR="00A656D9" w:rsidRPr="00A656D9" w:rsidRDefault="00A656D9" w:rsidP="00A656D9">
      <w:pPr>
        <w:spacing w:after="200" w:line="276" w:lineRule="auto"/>
      </w:pPr>
      <w:r w:rsidRPr="00A656D9">
        <w:t xml:space="preserve">                                                                              </w:t>
      </w:r>
    </w:p>
    <w:p w:rsidR="00A656D9" w:rsidRPr="000B7DCB" w:rsidRDefault="00A656D9" w:rsidP="00A656D9">
      <w:pPr>
        <w:spacing w:after="200" w:line="276" w:lineRule="auto"/>
        <w:jc w:val="center"/>
        <w:rPr>
          <w:b/>
        </w:rPr>
      </w:pPr>
      <w:r w:rsidRPr="00A656D9">
        <w:t xml:space="preserve">  </w:t>
      </w:r>
      <w:r w:rsidRPr="000B7DCB">
        <w:rPr>
          <w:b/>
        </w:rPr>
        <w:t>EFELER İLÇE MİLLİ EĞİTİM MÜDÜRLÜĞÜNE</w:t>
      </w:r>
    </w:p>
    <w:p w:rsidR="00A656D9" w:rsidRPr="000B7DCB" w:rsidRDefault="00A656D9" w:rsidP="00A656D9">
      <w:pPr>
        <w:spacing w:after="200" w:line="276" w:lineRule="auto"/>
        <w:ind w:left="4248" w:firstLine="708"/>
        <w:rPr>
          <w:b/>
        </w:rPr>
      </w:pPr>
      <w:r w:rsidRPr="000B7DCB">
        <w:rPr>
          <w:b/>
        </w:rPr>
        <w:t xml:space="preserve">                         EFELER/AYDIN</w:t>
      </w:r>
    </w:p>
    <w:p w:rsidR="00A656D9" w:rsidRPr="00A656D9" w:rsidRDefault="00A656D9" w:rsidP="00A656D9">
      <w:pPr>
        <w:spacing w:after="200" w:line="276" w:lineRule="auto"/>
        <w:ind w:left="4248" w:firstLine="708"/>
      </w:pPr>
    </w:p>
    <w:p w:rsidR="00A656D9" w:rsidRPr="00A656D9" w:rsidRDefault="00A656D9" w:rsidP="00A656D9">
      <w:pPr>
        <w:spacing w:after="200" w:line="276" w:lineRule="auto"/>
        <w:ind w:left="7080" w:firstLine="708"/>
      </w:pPr>
      <w:r w:rsidRPr="00A656D9">
        <w:t>…/09/2019</w:t>
      </w:r>
    </w:p>
    <w:p w:rsidR="00A656D9" w:rsidRPr="00A656D9" w:rsidRDefault="00A656D9" w:rsidP="00A656D9">
      <w:pPr>
        <w:spacing w:after="200" w:line="276" w:lineRule="auto"/>
      </w:pPr>
    </w:p>
    <w:p w:rsidR="00A656D9" w:rsidRPr="00A656D9" w:rsidRDefault="00A656D9" w:rsidP="00A656D9">
      <w:pPr>
        <w:tabs>
          <w:tab w:val="left" w:pos="345"/>
        </w:tabs>
        <w:spacing w:after="200" w:line="276" w:lineRule="auto"/>
        <w:jc w:val="both"/>
      </w:pPr>
      <w:r w:rsidRPr="00A656D9">
        <w:rPr>
          <w:sz w:val="22"/>
          <w:szCs w:val="22"/>
        </w:rPr>
        <w:tab/>
      </w:r>
      <w:r w:rsidR="00BE7F9E">
        <w:t>Aşağıda</w:t>
      </w:r>
      <w:r w:rsidR="00BE7F9E" w:rsidRPr="00BE7F9E">
        <w:t xml:space="preserve"> </w:t>
      </w:r>
      <w:proofErr w:type="spellStart"/>
      <w:r w:rsidR="00BE7F9E" w:rsidRPr="00BE7F9E">
        <w:t>Tübitak</w:t>
      </w:r>
      <w:proofErr w:type="spellEnd"/>
      <w:r w:rsidR="00BE7F9E" w:rsidRPr="00BE7F9E">
        <w:t xml:space="preserve"> 4006 Bilim Fuarı Proje Hazırlama Egzersiz Çalışma Planı</w:t>
      </w:r>
      <w:r w:rsidR="00BE7F9E">
        <w:t xml:space="preserve"> </w:t>
      </w:r>
      <w:r w:rsidRPr="00A656D9">
        <w:t xml:space="preserve">belgesi, tarihi, çalışma saatleri ve öğrenci sayıları belirtilen belgeler doğrultusunda 2019-2020 eğitim öğretim yılında okulunuzda </w:t>
      </w:r>
      <w:proofErr w:type="spellStart"/>
      <w:r w:rsidRPr="00A656D9">
        <w:t>Tübitak</w:t>
      </w:r>
      <w:proofErr w:type="spellEnd"/>
      <w:r w:rsidRPr="00A656D9">
        <w:t xml:space="preserve"> 4006 Bilim Fuarı P</w:t>
      </w:r>
      <w:r>
        <w:t xml:space="preserve">roje Hazırlama </w:t>
      </w:r>
      <w:r w:rsidRPr="00A656D9">
        <w:t>Ders Dışı Etkinlik Çalışmasını, makamlarınızca da uygun görmesi halinde;</w:t>
      </w:r>
    </w:p>
    <w:p w:rsidR="00A656D9" w:rsidRPr="00A656D9" w:rsidRDefault="00A656D9" w:rsidP="00A656D9">
      <w:pPr>
        <w:tabs>
          <w:tab w:val="left" w:pos="345"/>
        </w:tabs>
        <w:spacing w:after="200" w:line="276" w:lineRule="auto"/>
        <w:jc w:val="both"/>
      </w:pPr>
      <w:r w:rsidRPr="00A656D9">
        <w:t xml:space="preserve">    Olurlarınıza arz ederim.</w:t>
      </w:r>
    </w:p>
    <w:p w:rsidR="00A656D9" w:rsidRPr="00A656D9" w:rsidRDefault="00A656D9" w:rsidP="00A656D9">
      <w:pPr>
        <w:spacing w:after="200" w:line="276" w:lineRule="auto"/>
      </w:pPr>
    </w:p>
    <w:p w:rsidR="00A656D9" w:rsidRPr="00A656D9" w:rsidRDefault="00A656D9" w:rsidP="00A656D9">
      <w:pPr>
        <w:spacing w:after="200" w:line="276" w:lineRule="auto"/>
      </w:pPr>
    </w:p>
    <w:p w:rsidR="00A656D9" w:rsidRPr="00A656D9" w:rsidRDefault="00A656D9" w:rsidP="00A656D9">
      <w:pPr>
        <w:spacing w:after="200" w:line="276" w:lineRule="auto"/>
      </w:pPr>
    </w:p>
    <w:p w:rsidR="00A656D9" w:rsidRPr="00A656D9" w:rsidRDefault="00A656D9" w:rsidP="00A656D9">
      <w:pPr>
        <w:spacing w:line="276" w:lineRule="auto"/>
        <w:ind w:left="5664"/>
      </w:pPr>
      <w:r w:rsidRPr="00A656D9">
        <w:t xml:space="preserve">         </w:t>
      </w:r>
      <w:r>
        <w:t xml:space="preserve">        Hacı Murat BAŞARAN</w:t>
      </w:r>
    </w:p>
    <w:p w:rsidR="00A656D9" w:rsidRPr="00A656D9" w:rsidRDefault="00A656D9" w:rsidP="00A656D9">
      <w:pPr>
        <w:spacing w:line="276" w:lineRule="auto"/>
        <w:ind w:left="4956"/>
      </w:pPr>
      <w:r w:rsidRPr="00A656D9">
        <w:tab/>
      </w:r>
      <w:r>
        <w:t xml:space="preserve">                Fen Bilimleri </w:t>
      </w:r>
      <w:r w:rsidRPr="00A656D9">
        <w:t xml:space="preserve">Öğretmeni </w:t>
      </w:r>
    </w:p>
    <w:p w:rsidR="00A656D9" w:rsidRPr="00A656D9" w:rsidRDefault="00A656D9" w:rsidP="00A656D9">
      <w:pPr>
        <w:spacing w:after="200" w:line="276" w:lineRule="auto"/>
      </w:pPr>
    </w:p>
    <w:p w:rsidR="00A656D9" w:rsidRPr="00A656D9" w:rsidRDefault="00A656D9" w:rsidP="00A656D9">
      <w:pPr>
        <w:spacing w:after="200" w:line="276" w:lineRule="auto"/>
      </w:pPr>
      <w:r w:rsidRPr="00A656D9">
        <w:t>Ek:</w:t>
      </w:r>
    </w:p>
    <w:p w:rsidR="00A656D9" w:rsidRPr="00A656D9" w:rsidRDefault="00A656D9" w:rsidP="00A656D9">
      <w:pPr>
        <w:numPr>
          <w:ilvl w:val="0"/>
          <w:numId w:val="13"/>
        </w:numPr>
        <w:spacing w:after="200" w:line="360" w:lineRule="auto"/>
        <w:contextualSpacing/>
        <w:rPr>
          <w:bCs/>
        </w:rPr>
      </w:pPr>
      <w:r w:rsidRPr="00A656D9">
        <w:t xml:space="preserve">2019-2020 </w:t>
      </w:r>
      <w:r>
        <w:rPr>
          <w:bCs/>
        </w:rPr>
        <w:t xml:space="preserve">Öğretim Yılı 124 </w:t>
      </w:r>
      <w:r w:rsidRPr="00A656D9">
        <w:rPr>
          <w:bCs/>
        </w:rPr>
        <w:t>Saat</w:t>
      </w:r>
      <w:r w:rsidRPr="00A656D9">
        <w:t xml:space="preserve"> </w:t>
      </w:r>
      <w:proofErr w:type="spellStart"/>
      <w:r w:rsidRPr="00A656D9">
        <w:rPr>
          <w:bCs/>
        </w:rPr>
        <w:t>Tübitak</w:t>
      </w:r>
      <w:proofErr w:type="spellEnd"/>
      <w:r w:rsidRPr="00A656D9">
        <w:rPr>
          <w:bCs/>
        </w:rPr>
        <w:t xml:space="preserve"> 4006 Bilim Fuarı Proje Hazırlama Planı </w:t>
      </w:r>
      <w:r w:rsidRPr="00A656D9">
        <w:t xml:space="preserve">Ders Dışı Etkinlik </w:t>
      </w:r>
      <w:r w:rsidRPr="00A656D9">
        <w:rPr>
          <w:bCs/>
        </w:rPr>
        <w:t>Programı</w:t>
      </w:r>
    </w:p>
    <w:p w:rsidR="00A656D9" w:rsidRPr="00A656D9" w:rsidRDefault="00A656D9" w:rsidP="00A656D9">
      <w:pPr>
        <w:numPr>
          <w:ilvl w:val="0"/>
          <w:numId w:val="13"/>
        </w:numPr>
        <w:spacing w:after="200" w:line="360" w:lineRule="auto"/>
        <w:contextualSpacing/>
        <w:rPr>
          <w:bCs/>
        </w:rPr>
      </w:pPr>
      <w:r w:rsidRPr="00A656D9">
        <w:rPr>
          <w:bCs/>
        </w:rPr>
        <w:t>Öğrenci İsim Listesi</w:t>
      </w:r>
    </w:p>
    <w:p w:rsidR="00A656D9" w:rsidRDefault="00A656D9" w:rsidP="00A656D9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:rsidR="00A656D9" w:rsidRDefault="00A656D9" w:rsidP="00A656D9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:rsidR="00394CD9" w:rsidRPr="00BC517B" w:rsidRDefault="00F200B8" w:rsidP="00394CD9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517B">
        <w:rPr>
          <w:rFonts w:eastAsia="Calibri"/>
          <w:b/>
          <w:bCs/>
          <w:sz w:val="28"/>
          <w:szCs w:val="28"/>
          <w:lang w:eastAsia="en-US"/>
        </w:rPr>
        <w:t>201</w:t>
      </w:r>
      <w:r w:rsidR="00EE73ED">
        <w:rPr>
          <w:rFonts w:eastAsia="Calibri"/>
          <w:b/>
          <w:bCs/>
          <w:sz w:val="28"/>
          <w:szCs w:val="28"/>
          <w:lang w:eastAsia="en-US"/>
        </w:rPr>
        <w:t>9-2020 EĞİTİM ÖĞRETİM YILI HACI CELAL OTO ORTAOKULU</w:t>
      </w:r>
    </w:p>
    <w:p w:rsidR="00394CD9" w:rsidRPr="00BC517B" w:rsidRDefault="00394CD9" w:rsidP="00394CD9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517B">
        <w:rPr>
          <w:rFonts w:eastAsia="Calibri"/>
          <w:b/>
          <w:bCs/>
          <w:sz w:val="28"/>
          <w:szCs w:val="28"/>
          <w:lang w:eastAsia="en-US"/>
        </w:rPr>
        <w:t>TÜBİTAK 4006 BİLİM FUARI</w:t>
      </w:r>
    </w:p>
    <w:p w:rsidR="00394CD9" w:rsidRPr="00BC517B" w:rsidRDefault="00394CD9" w:rsidP="00394CD9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517B">
        <w:rPr>
          <w:rFonts w:eastAsia="Calibri"/>
          <w:b/>
          <w:bCs/>
          <w:sz w:val="28"/>
          <w:szCs w:val="28"/>
          <w:lang w:eastAsia="en-US"/>
        </w:rPr>
        <w:t>PROJE HAZIRLAMA EGZERSİZ ÇALIŞMA PLANI</w:t>
      </w:r>
    </w:p>
    <w:p w:rsidR="00394CD9" w:rsidRPr="00DA5C59" w:rsidRDefault="00394CD9" w:rsidP="00394CD9">
      <w:pPr>
        <w:spacing w:line="360" w:lineRule="auto"/>
        <w:rPr>
          <w:rFonts w:eastAsia="Calibri"/>
          <w:lang w:eastAsia="en-US"/>
        </w:rPr>
      </w:pPr>
      <w:r w:rsidRPr="00DA5C59">
        <w:rPr>
          <w:rFonts w:eastAsia="Calibri"/>
          <w:lang w:eastAsia="en-US"/>
        </w:rPr>
        <w:t>Ders Dışı Çalışmanın Konusu</w:t>
      </w:r>
      <w:r w:rsidRPr="00DA5C59">
        <w:rPr>
          <w:rFonts w:eastAsia="Calibri"/>
          <w:lang w:eastAsia="en-US"/>
        </w:rPr>
        <w:tab/>
        <w:t>: TÜBİTAK</w:t>
      </w:r>
      <w:r w:rsidR="00EE73ED">
        <w:rPr>
          <w:rFonts w:eastAsia="Calibri"/>
          <w:lang w:eastAsia="en-US"/>
        </w:rPr>
        <w:t xml:space="preserve">  </w:t>
      </w:r>
      <w:r w:rsidRPr="00DA5C59">
        <w:rPr>
          <w:rFonts w:eastAsia="Calibri"/>
          <w:lang w:eastAsia="en-US"/>
        </w:rPr>
        <w:t xml:space="preserve">4006 Bilim Fuarı </w:t>
      </w:r>
      <w:r w:rsidR="00734EA0" w:rsidRPr="00DA5C59">
        <w:rPr>
          <w:rFonts w:eastAsia="Calibri"/>
          <w:lang w:eastAsia="en-US"/>
        </w:rPr>
        <w:t xml:space="preserve">Proje Koordinatörlüğü </w:t>
      </w:r>
    </w:p>
    <w:p w:rsidR="00502AA5" w:rsidRPr="00DA5C59" w:rsidRDefault="00394CD9" w:rsidP="00394CD9">
      <w:pPr>
        <w:spacing w:line="360" w:lineRule="auto"/>
        <w:rPr>
          <w:rFonts w:eastAsia="Calibri"/>
          <w:lang w:eastAsia="en-US"/>
        </w:rPr>
      </w:pPr>
      <w:r w:rsidRPr="00DA5C59">
        <w:rPr>
          <w:rFonts w:eastAsia="Calibri"/>
          <w:lang w:eastAsia="en-US"/>
        </w:rPr>
        <w:t>Çalışmayı Yapacak Öğretmen</w:t>
      </w:r>
      <w:r w:rsidRPr="00DA5C59">
        <w:rPr>
          <w:rFonts w:eastAsia="Calibri"/>
          <w:lang w:eastAsia="en-US"/>
        </w:rPr>
        <w:tab/>
      </w:r>
      <w:r w:rsidR="00F200B8" w:rsidRPr="00DA5C59">
        <w:rPr>
          <w:rFonts w:eastAsia="Calibri"/>
          <w:lang w:eastAsia="en-US"/>
        </w:rPr>
        <w:t>:</w:t>
      </w:r>
      <w:r w:rsidR="009C695B">
        <w:rPr>
          <w:rFonts w:eastAsia="Calibri"/>
          <w:lang w:eastAsia="en-US"/>
        </w:rPr>
        <w:t xml:space="preserve"> </w:t>
      </w:r>
      <w:r w:rsidR="00596134">
        <w:rPr>
          <w:rFonts w:eastAsia="Calibri"/>
          <w:lang w:eastAsia="en-US"/>
        </w:rPr>
        <w:t xml:space="preserve">Hacı Murat BAŞARAN </w:t>
      </w:r>
      <w:r w:rsidR="00734EA0" w:rsidRPr="00DA5C59">
        <w:rPr>
          <w:rFonts w:eastAsia="Calibri"/>
          <w:lang w:eastAsia="en-US"/>
        </w:rPr>
        <w:t>(</w:t>
      </w:r>
      <w:r w:rsidR="00596134">
        <w:rPr>
          <w:rFonts w:eastAsia="Calibri"/>
          <w:lang w:eastAsia="en-US"/>
        </w:rPr>
        <w:t>Fen Bilimleri</w:t>
      </w:r>
      <w:r w:rsidR="009C695B">
        <w:rPr>
          <w:rFonts w:eastAsia="Calibri"/>
          <w:lang w:eastAsia="en-US"/>
        </w:rPr>
        <w:t xml:space="preserve"> </w:t>
      </w:r>
      <w:r w:rsidRPr="00DA5C59">
        <w:rPr>
          <w:rFonts w:eastAsia="Calibri"/>
          <w:lang w:eastAsia="en-US"/>
        </w:rPr>
        <w:t>Öğretmeni</w:t>
      </w:r>
      <w:r w:rsidR="009C695B">
        <w:rPr>
          <w:rFonts w:eastAsia="Calibri"/>
          <w:lang w:eastAsia="en-US"/>
        </w:rPr>
        <w:t xml:space="preserve">) </w:t>
      </w:r>
      <w:r w:rsidR="00596134">
        <w:rPr>
          <w:rFonts w:eastAsia="Calibri"/>
          <w:lang w:eastAsia="en-US"/>
        </w:rPr>
        <w:t>Danışman Öğretmen</w:t>
      </w:r>
    </w:p>
    <w:p w:rsidR="00B85E41" w:rsidRPr="00DA5C59" w:rsidRDefault="00B85E41" w:rsidP="00B85E41">
      <w:pPr>
        <w:rPr>
          <w:sz w:val="18"/>
          <w:szCs w:val="18"/>
        </w:rPr>
      </w:pPr>
    </w:p>
    <w:p w:rsidR="00B22707" w:rsidRPr="00DA5C59" w:rsidRDefault="00B22707" w:rsidP="00FF525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6"/>
        <w:gridCol w:w="1050"/>
        <w:gridCol w:w="750"/>
        <w:gridCol w:w="1107"/>
        <w:gridCol w:w="1161"/>
        <w:gridCol w:w="4724"/>
      </w:tblGrid>
      <w:tr w:rsidR="00526569" w:rsidRPr="00944552" w:rsidTr="00596134">
        <w:trPr>
          <w:cantSplit/>
          <w:trHeight w:val="18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62740B" w:rsidRDefault="00526569" w:rsidP="005767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40B">
              <w:rPr>
                <w:b/>
                <w:bCs/>
                <w:color w:val="000000"/>
                <w:sz w:val="20"/>
                <w:szCs w:val="20"/>
              </w:rPr>
              <w:t>AY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62740B" w:rsidRDefault="0062740B" w:rsidP="005767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40B">
              <w:rPr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62740B" w:rsidRDefault="00526569" w:rsidP="005767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40B">
              <w:rPr>
                <w:b/>
                <w:bCs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62740B" w:rsidRDefault="00526569" w:rsidP="005767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40B">
              <w:rPr>
                <w:b/>
                <w:bCs/>
                <w:color w:val="000000"/>
                <w:sz w:val="20"/>
                <w:szCs w:val="20"/>
              </w:rPr>
              <w:t>SÜRE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944552" w:rsidRDefault="00526569" w:rsidP="0057674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62740B">
              <w:rPr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62740B" w:rsidRDefault="00526569" w:rsidP="005767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40B">
              <w:rPr>
                <w:b/>
                <w:bCs/>
                <w:color w:val="000000"/>
                <w:sz w:val="20"/>
                <w:szCs w:val="20"/>
              </w:rPr>
              <w:t>ÇALIŞMA YERİ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62740B" w:rsidRDefault="00526569" w:rsidP="005767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40B">
              <w:rPr>
                <w:b/>
                <w:bCs/>
                <w:color w:val="000000"/>
                <w:sz w:val="20"/>
                <w:szCs w:val="20"/>
              </w:rPr>
              <w:t>ÇALIŞILACAK KONU</w:t>
            </w:r>
          </w:p>
        </w:tc>
      </w:tr>
      <w:tr w:rsidR="00526569" w:rsidRPr="00944552" w:rsidTr="00596134">
        <w:trPr>
          <w:cantSplit/>
          <w:trHeight w:val="14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E" w:rsidRDefault="004C6B8E" w:rsidP="00576749">
            <w:pPr>
              <w:pStyle w:val="AralkYok"/>
              <w:jc w:val="center"/>
              <w:rPr>
                <w:b/>
                <w:color w:val="000000"/>
                <w:sz w:val="28"/>
              </w:rPr>
            </w:pPr>
          </w:p>
          <w:p w:rsidR="004C6B8E" w:rsidRDefault="004C6B8E" w:rsidP="00576749">
            <w:pPr>
              <w:pStyle w:val="AralkYok"/>
              <w:jc w:val="center"/>
              <w:rPr>
                <w:b/>
                <w:color w:val="000000"/>
                <w:sz w:val="28"/>
              </w:rPr>
            </w:pPr>
          </w:p>
          <w:p w:rsidR="00526569" w:rsidRPr="00944552" w:rsidRDefault="004C6B8E" w:rsidP="004C6B8E">
            <w:pPr>
              <w:pStyle w:val="AralkYok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</w:rPr>
              <w:t xml:space="preserve">  </w:t>
            </w:r>
            <w:r w:rsidR="00526569" w:rsidRPr="00526569">
              <w:rPr>
                <w:b/>
                <w:color w:val="000000"/>
                <w:sz w:val="28"/>
              </w:rPr>
              <w:t>EKİM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57674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CF4016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eastAsia="Batang" w:hAnsi="Calibri" w:cs="Calibri"/>
                <w:color w:val="000000"/>
                <w:sz w:val="18"/>
                <w:szCs w:val="18"/>
              </w:rPr>
              <w:t>02</w:t>
            </w:r>
            <w:r w:rsidR="00DF5FB8">
              <w:rPr>
                <w:rFonts w:ascii="Calibri" w:eastAsia="Batang" w:hAnsi="Calibri" w:cs="Calibri"/>
                <w:color w:val="000000"/>
                <w:sz w:val="18"/>
                <w:szCs w:val="18"/>
              </w:rPr>
              <w:t>.</w:t>
            </w:r>
            <w:r w:rsidR="00526569" w:rsidRPr="00DF5FB8">
              <w:rPr>
                <w:rFonts w:ascii="Calibri" w:eastAsia="Batang" w:hAnsi="Calibri" w:cs="Calibri"/>
                <w:color w:val="000000"/>
                <w:sz w:val="18"/>
                <w:szCs w:val="18"/>
              </w:rPr>
              <w:t>10.2019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5FB8">
              <w:rPr>
                <w:rFonts w:ascii="Arial" w:hAnsi="Arial" w:cs="Arial"/>
                <w:sz w:val="18"/>
                <w:szCs w:val="18"/>
              </w:rPr>
              <w:t>PLANLAMA VE KAYNAK TARAMA-PROJE AŞAMALARI-</w:t>
            </w:r>
            <w:r w:rsidRPr="00DF5FB8">
              <w:rPr>
                <w:rFonts w:ascii="Arial" w:hAnsi="Arial" w:cs="Arial"/>
                <w:bCs/>
                <w:sz w:val="18"/>
                <w:szCs w:val="18"/>
              </w:rPr>
              <w:t xml:space="preserve"> PROJE YÖNTEMİNİN SEÇİLMESİ</w:t>
            </w:r>
          </w:p>
        </w:tc>
      </w:tr>
      <w:tr w:rsidR="00526569" w:rsidRPr="00944552" w:rsidTr="00596134">
        <w:trPr>
          <w:cantSplit/>
          <w:trHeight w:val="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6569" w:rsidRPr="00944552" w:rsidRDefault="00526569" w:rsidP="00576749">
            <w:pPr>
              <w:ind w:left="113" w:right="113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569" w:rsidRPr="00944552" w:rsidRDefault="00526569" w:rsidP="00576749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CF4016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04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.10.2019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15.40/17.40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Öğrencilerin konu, hipotez hakkında yönlendirilmesi</w:t>
            </w:r>
          </w:p>
        </w:tc>
      </w:tr>
      <w:tr w:rsidR="00526569" w:rsidRPr="00944552" w:rsidTr="00596134">
        <w:trPr>
          <w:cantSplit/>
          <w:trHeight w:val="13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576749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526569" w:rsidP="0057674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CF4016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09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.10.2019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Öğrencilere proje nedir? Tasarım, İnceleme, araştırma projelerinin anlatılması</w:t>
            </w:r>
          </w:p>
        </w:tc>
      </w:tr>
      <w:tr w:rsidR="00526569" w:rsidRPr="00944552" w:rsidTr="00596134">
        <w:trPr>
          <w:cantSplit/>
          <w:trHeight w:val="13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576749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CF4016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.10.2019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Öğrencilere proje nedir? Tasarım, İnceleme, araştırma projelerinin anlatılması</w:t>
            </w:r>
          </w:p>
        </w:tc>
      </w:tr>
      <w:tr w:rsidR="00526569" w:rsidRPr="00944552" w:rsidTr="00596134">
        <w:trPr>
          <w:cantSplit/>
          <w:trHeight w:val="6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CF4016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.10.2019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DF5FB8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hazırlama eğitiminin verilmesi- Konu bulunması ve araştırma evreni</w:t>
            </w:r>
          </w:p>
        </w:tc>
      </w:tr>
      <w:tr w:rsidR="00526569" w:rsidRPr="00944552" w:rsidTr="00596134">
        <w:trPr>
          <w:cantSplit/>
          <w:trHeight w:val="19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CF4016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.10.2019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hazırlama eğitiminin verilmesi- Konu bulunması ve araştırma evreni</w:t>
            </w:r>
          </w:p>
        </w:tc>
      </w:tr>
      <w:tr w:rsidR="00526569" w:rsidRPr="00944552" w:rsidTr="00596134">
        <w:trPr>
          <w:cantSplit/>
          <w:trHeight w:val="148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576749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526569" w:rsidP="0057674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D211D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.10.2019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hazırlama eğitiminin verilmesi-Hipotez- yöntem ve teknikler</w:t>
            </w:r>
          </w:p>
        </w:tc>
      </w:tr>
      <w:tr w:rsidR="00526569" w:rsidRPr="00944552" w:rsidTr="00596134">
        <w:trPr>
          <w:cantSplit/>
          <w:trHeight w:val="11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26569">
            <w:pPr>
              <w:pStyle w:val="AralkYok"/>
              <w:jc w:val="center"/>
              <w:rPr>
                <w:b/>
                <w:color w:val="000000"/>
                <w:sz w:val="28"/>
                <w:szCs w:val="28"/>
              </w:rPr>
            </w:pPr>
            <w:r w:rsidRPr="00944552">
              <w:rPr>
                <w:b/>
                <w:color w:val="000000"/>
                <w:sz w:val="28"/>
                <w:szCs w:val="28"/>
              </w:rPr>
              <w:t>KASIM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D211DE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D211D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01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hazırlama eğitiminin verilmesi- Yöntem ve teknikler bilgisi</w:t>
            </w:r>
          </w:p>
        </w:tc>
      </w:tr>
      <w:tr w:rsidR="00526569" w:rsidRPr="00944552" w:rsidTr="00596134">
        <w:trPr>
          <w:cantSplit/>
          <w:trHeight w:val="19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6569" w:rsidRPr="00944552" w:rsidRDefault="00526569" w:rsidP="00576749">
            <w:pPr>
              <w:pStyle w:val="AralkYok"/>
              <w:spacing w:before="0" w:beforeAutospacing="0" w:after="0" w:afterAutospacing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D211DE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D211D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06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.11.2019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Projelerdeki anket sorularının hazırlanması-hipotez oluşturma süreci</w:t>
            </w:r>
          </w:p>
        </w:tc>
      </w:tr>
      <w:tr w:rsidR="00526569" w:rsidRPr="00944552" w:rsidTr="00596134">
        <w:trPr>
          <w:cantSplit/>
          <w:trHeight w:val="19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26569" w:rsidRPr="00944552" w:rsidRDefault="00526569" w:rsidP="00576749">
            <w:pPr>
              <w:ind w:left="113" w:right="113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D211DE" w:rsidRPr="00DF5FB8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.11.2019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Projelerdeki anket sorularını</w:t>
            </w:r>
            <w:r w:rsidR="008353A3">
              <w:rPr>
                <w:rFonts w:ascii="Calibri" w:hAnsi="Calibri"/>
                <w:color w:val="000000"/>
                <w:sz w:val="18"/>
                <w:szCs w:val="18"/>
              </w:rPr>
              <w:t>n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 xml:space="preserve"> hazırlanması hipotez oluşturma süreci</w:t>
            </w:r>
          </w:p>
        </w:tc>
      </w:tr>
      <w:tr w:rsidR="00526569" w:rsidRPr="00944552" w:rsidTr="00596134">
        <w:trPr>
          <w:cantSplit/>
          <w:trHeight w:val="14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06.11.2019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Projelerdeki anket sorularının hazırlanması hipotez oluşturma süreci</w:t>
            </w:r>
          </w:p>
        </w:tc>
      </w:tr>
      <w:tr w:rsidR="00526569" w:rsidRPr="00944552" w:rsidTr="00596134">
        <w:trPr>
          <w:cantSplit/>
          <w:trHeight w:val="16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D211DE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7.11.2019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Projelerdeki anket sorularının hazırlanması hipotez oluşturma süreci</w:t>
            </w:r>
          </w:p>
        </w:tc>
      </w:tr>
      <w:tr w:rsidR="00526569" w:rsidRPr="00944552" w:rsidTr="00596134">
        <w:trPr>
          <w:cantSplit/>
          <w:trHeight w:val="16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12.11.2019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Projelerdeki anket sorularının hazırlanması hipotez oluşturma süreci</w:t>
            </w:r>
          </w:p>
        </w:tc>
      </w:tr>
      <w:tr w:rsidR="00526569" w:rsidRPr="00944552" w:rsidTr="00596134">
        <w:trPr>
          <w:cantSplit/>
          <w:trHeight w:val="104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13.11.2019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Projelerdeki anket sorularının hazırlanması hipotez oluşturma süreci</w:t>
            </w:r>
          </w:p>
        </w:tc>
      </w:tr>
      <w:tr w:rsidR="00526569" w:rsidRPr="00944552" w:rsidTr="00596134">
        <w:trPr>
          <w:cantSplit/>
          <w:trHeight w:val="14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D211DE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D211D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.11.2019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ALAN ÇALIŞMASI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anket formlarının uygulanması hipotez oluşturma süreci</w:t>
            </w:r>
          </w:p>
        </w:tc>
      </w:tr>
      <w:tr w:rsidR="00624232" w:rsidRPr="00944552" w:rsidTr="00596134">
        <w:trPr>
          <w:cantSplit/>
          <w:trHeight w:val="14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232" w:rsidRPr="00944552" w:rsidRDefault="00624232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2" w:rsidRPr="00944552" w:rsidRDefault="00624232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232" w:rsidRPr="00624232" w:rsidRDefault="00624232" w:rsidP="00624232">
            <w:pPr>
              <w:pStyle w:val="AralkYok"/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6242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ARA TATİL</w:t>
            </w:r>
          </w:p>
        </w:tc>
      </w:tr>
      <w:tr w:rsidR="00624232" w:rsidRPr="00944552" w:rsidTr="00596134">
        <w:trPr>
          <w:cantSplit/>
          <w:trHeight w:val="1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232" w:rsidRPr="00944552" w:rsidRDefault="00624232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32" w:rsidRPr="00944552" w:rsidRDefault="00624232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232" w:rsidRPr="00624232" w:rsidRDefault="00624232" w:rsidP="00624232">
            <w:pPr>
              <w:pStyle w:val="AralkYok"/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6242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ARA TATİL</w:t>
            </w:r>
          </w:p>
        </w:tc>
      </w:tr>
      <w:tr w:rsidR="00526569" w:rsidRPr="00944552" w:rsidTr="00596134">
        <w:trPr>
          <w:cantSplit/>
          <w:trHeight w:val="13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D211DE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D211DE" w:rsidRPr="00DF5FB8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.11.2019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ALAN ÇALIŞMASI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anket formlarının uygulanması hipotez oluşturma süreci</w:t>
            </w:r>
          </w:p>
        </w:tc>
      </w:tr>
      <w:tr w:rsidR="00526569" w:rsidRPr="00944552" w:rsidTr="00596134">
        <w:trPr>
          <w:cantSplit/>
          <w:trHeight w:val="13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D211DE" w:rsidRPr="00DF5FB8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.11.2019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ALAN ÇALIŞMASI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anket formlarının uygulanması hipotez oluşturma süreci</w:t>
            </w:r>
          </w:p>
        </w:tc>
      </w:tr>
      <w:tr w:rsidR="00526569" w:rsidRPr="00944552" w:rsidTr="00596134">
        <w:trPr>
          <w:cantSplit/>
          <w:trHeight w:val="14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B8E" w:rsidRDefault="004C6B8E" w:rsidP="005265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C6B8E" w:rsidRDefault="004C6B8E" w:rsidP="005265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C6B8E" w:rsidRDefault="004C6B8E" w:rsidP="005265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C6B8E" w:rsidRDefault="004C6B8E" w:rsidP="005265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C6B8E" w:rsidRDefault="004C6B8E" w:rsidP="005265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26569" w:rsidRPr="00944552" w:rsidRDefault="00526569" w:rsidP="005265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4552">
              <w:rPr>
                <w:b/>
                <w:color w:val="000000"/>
                <w:sz w:val="28"/>
                <w:szCs w:val="28"/>
              </w:rPr>
              <w:t>ARALIK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D211DE" w:rsidRPr="00DF5FB8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.12.2019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Anket verilerinin okunması hipotez oluşturma süreci</w:t>
            </w:r>
          </w:p>
        </w:tc>
      </w:tr>
      <w:tr w:rsidR="00526569" w:rsidRPr="00944552" w:rsidTr="00596134">
        <w:trPr>
          <w:cantSplit/>
          <w:trHeight w:val="148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6569" w:rsidRPr="00944552" w:rsidRDefault="00526569" w:rsidP="00576749">
            <w:pPr>
              <w:ind w:left="113" w:right="113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D211DE" w:rsidRPr="00DF5FB8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.12.2019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Anket verilerinin okunması-veri analizi yapılması</w:t>
            </w:r>
          </w:p>
        </w:tc>
      </w:tr>
      <w:tr w:rsidR="00526569" w:rsidRPr="00944552" w:rsidTr="00596134">
        <w:trPr>
          <w:cantSplit/>
          <w:trHeight w:val="14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211DE"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.12.2019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Anket verilerinin okunması veri analizi yapılması</w:t>
            </w:r>
          </w:p>
        </w:tc>
      </w:tr>
      <w:tr w:rsidR="00526569" w:rsidRPr="00944552" w:rsidTr="00596134">
        <w:trPr>
          <w:cantSplit/>
          <w:trHeight w:val="14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D211DE" w:rsidRPr="00DF5FB8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.12.2019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Anket verilerinin okunması veri analizi yapılması</w:t>
            </w:r>
          </w:p>
        </w:tc>
      </w:tr>
      <w:tr w:rsidR="00526569" w:rsidRPr="00944552" w:rsidTr="00596134">
        <w:trPr>
          <w:cantSplit/>
          <w:trHeight w:val="16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D211D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.12.2019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Anket verilerinin birleştirilerek grafik yapılması veri analizi yapılması</w:t>
            </w:r>
          </w:p>
        </w:tc>
      </w:tr>
      <w:tr w:rsidR="00526569" w:rsidRPr="00944552" w:rsidTr="00596134">
        <w:trPr>
          <w:cantSplit/>
          <w:trHeight w:val="16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D211D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.12.2019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Anket verilerinin birleştirilerek grafik yapılması veri analizi yapılması</w:t>
            </w:r>
          </w:p>
        </w:tc>
      </w:tr>
      <w:tr w:rsidR="00526569" w:rsidRPr="00944552" w:rsidTr="00596134">
        <w:trPr>
          <w:cantSplit/>
          <w:trHeight w:val="20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D211DE" w:rsidRPr="00DF5FB8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.12.2019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Anket verilerinin birleştirilerek grafik yapılması veri analizi yapılması</w:t>
            </w:r>
          </w:p>
        </w:tc>
      </w:tr>
      <w:tr w:rsidR="00526569" w:rsidRPr="00944552" w:rsidTr="00596134">
        <w:trPr>
          <w:cantSplit/>
          <w:trHeight w:val="20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D211DE" w:rsidRPr="00DF5FB8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.12.2019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Anket verilerinin birleştirilerek grafik yapılması veri analizi yapılması</w:t>
            </w:r>
          </w:p>
        </w:tc>
      </w:tr>
      <w:tr w:rsidR="00526569" w:rsidRPr="00944552" w:rsidTr="00596134">
        <w:trPr>
          <w:cantSplit/>
          <w:trHeight w:val="17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Default="00526569" w:rsidP="00DF5FB8">
            <w:pPr>
              <w:rPr>
                <w:b/>
                <w:color w:val="000000"/>
                <w:sz w:val="28"/>
                <w:szCs w:val="17"/>
              </w:rPr>
            </w:pPr>
          </w:p>
          <w:p w:rsidR="004C6B8E" w:rsidRDefault="004C6B8E" w:rsidP="00526569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4C6B8E" w:rsidRDefault="004C6B8E" w:rsidP="00526569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4C6B8E" w:rsidRDefault="004C6B8E" w:rsidP="00526569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4C6B8E" w:rsidRDefault="004C6B8E" w:rsidP="00526569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4C6B8E" w:rsidRDefault="004C6B8E" w:rsidP="00526569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4C6B8E" w:rsidRPr="00944552" w:rsidRDefault="001F017B" w:rsidP="0052656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1F017B">
              <w:rPr>
                <w:b/>
                <w:color w:val="000000"/>
                <w:sz w:val="28"/>
                <w:szCs w:val="28"/>
              </w:rPr>
              <w:t>OCAK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01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.12.2019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raporlarının hazırlanması</w:t>
            </w:r>
          </w:p>
        </w:tc>
      </w:tr>
      <w:tr w:rsidR="00526569" w:rsidRPr="00944552" w:rsidTr="00596134">
        <w:trPr>
          <w:cantSplit/>
          <w:trHeight w:val="178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6569" w:rsidRPr="00944552" w:rsidRDefault="00526569" w:rsidP="00576749">
            <w:pPr>
              <w:ind w:left="113" w:right="113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.01.2020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raporlarının hazırlanması</w:t>
            </w:r>
          </w:p>
        </w:tc>
      </w:tr>
      <w:tr w:rsidR="00526569" w:rsidRPr="00944552" w:rsidTr="00596134">
        <w:trPr>
          <w:cantSplit/>
          <w:trHeight w:val="16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08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.01.2020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raporlarının hazırlanması</w:t>
            </w:r>
          </w:p>
        </w:tc>
      </w:tr>
      <w:tr w:rsidR="00526569" w:rsidRPr="00944552" w:rsidTr="00596134">
        <w:trPr>
          <w:cantSplit/>
          <w:trHeight w:val="16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.01.2020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raporlarının hazırlanması</w:t>
            </w:r>
          </w:p>
        </w:tc>
      </w:tr>
      <w:tr w:rsidR="00526569" w:rsidRPr="00944552" w:rsidTr="00596134">
        <w:trPr>
          <w:cantSplit/>
          <w:trHeight w:val="11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944552">
              <w:rPr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.01.2020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raporlarının hazırlanması</w:t>
            </w:r>
          </w:p>
        </w:tc>
      </w:tr>
      <w:tr w:rsidR="00526569" w:rsidRPr="00944552" w:rsidTr="00596134">
        <w:trPr>
          <w:cantSplit/>
          <w:trHeight w:val="11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.01.2020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raporlarının hazırlanması</w:t>
            </w:r>
          </w:p>
        </w:tc>
      </w:tr>
      <w:tr w:rsidR="00526569" w:rsidRPr="00944552" w:rsidTr="00596134">
        <w:trPr>
          <w:cantSplit/>
          <w:trHeight w:val="14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0A4" w:rsidRDefault="00A370A4" w:rsidP="00A370A4">
            <w:pPr>
              <w:rPr>
                <w:b/>
                <w:color w:val="000000"/>
                <w:sz w:val="18"/>
                <w:szCs w:val="18"/>
              </w:rPr>
            </w:pPr>
          </w:p>
          <w:p w:rsidR="001F017B" w:rsidRDefault="001F017B" w:rsidP="00526569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p w:rsidR="001F017B" w:rsidRDefault="001F017B" w:rsidP="00526569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p w:rsidR="001F017B" w:rsidRDefault="001F017B" w:rsidP="00526569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p w:rsidR="001F017B" w:rsidRDefault="001F017B" w:rsidP="00526569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p w:rsidR="00526569" w:rsidRPr="00944552" w:rsidRDefault="00526569" w:rsidP="005265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6569">
              <w:rPr>
                <w:b/>
                <w:color w:val="000000"/>
                <w:sz w:val="28"/>
                <w:szCs w:val="18"/>
              </w:rPr>
              <w:t>ŞUBAT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552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05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.02.2020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raporlarının hazırlanması</w:t>
            </w:r>
          </w:p>
        </w:tc>
      </w:tr>
      <w:tr w:rsidR="00526569" w:rsidRPr="00944552" w:rsidTr="00596134">
        <w:trPr>
          <w:cantSplit/>
          <w:trHeight w:val="14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26569" w:rsidRPr="00944552" w:rsidRDefault="00526569" w:rsidP="005767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07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.02.2020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raporlarının hazırlanması</w:t>
            </w:r>
          </w:p>
        </w:tc>
      </w:tr>
      <w:tr w:rsidR="00526569" w:rsidRPr="00944552" w:rsidTr="00596134">
        <w:trPr>
          <w:cantSplit/>
          <w:trHeight w:val="16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552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.02.2020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 xml:space="preserve">Proje </w:t>
            </w:r>
            <w:proofErr w:type="spellStart"/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slaytının</w:t>
            </w:r>
            <w:proofErr w:type="spellEnd"/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 xml:space="preserve"> hazırlanması- BİLİM FUARINA HAZIRLIK</w:t>
            </w:r>
          </w:p>
        </w:tc>
      </w:tr>
      <w:tr w:rsidR="00526569" w:rsidRPr="00944552" w:rsidTr="00596134">
        <w:trPr>
          <w:cantSplit/>
          <w:trHeight w:val="16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.02.2020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 xml:space="preserve">Proje </w:t>
            </w:r>
            <w:proofErr w:type="spellStart"/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slaytının</w:t>
            </w:r>
            <w:proofErr w:type="spellEnd"/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 xml:space="preserve"> hazırlanması-BİLİM FUARINA HAZIRLIK</w:t>
            </w:r>
          </w:p>
        </w:tc>
      </w:tr>
      <w:tr w:rsidR="00526569" w:rsidRPr="00944552" w:rsidTr="00596134">
        <w:trPr>
          <w:cantSplit/>
          <w:trHeight w:val="17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552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.02.2020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sunumlarının hazırlanması- BİLİM FUARINA HAZIRLIK</w:t>
            </w:r>
          </w:p>
        </w:tc>
      </w:tr>
      <w:tr w:rsidR="00526569" w:rsidRPr="00944552" w:rsidTr="00596134">
        <w:trPr>
          <w:cantSplit/>
          <w:trHeight w:val="17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.02.2020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sunumlarının hazırlanması- BİLİM FUARINA HAZIRLIK</w:t>
            </w:r>
          </w:p>
        </w:tc>
      </w:tr>
      <w:tr w:rsidR="00526569" w:rsidRPr="00944552" w:rsidTr="00596134">
        <w:trPr>
          <w:cantSplit/>
          <w:trHeight w:val="215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552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E719FE" w:rsidP="00576749">
            <w:pPr>
              <w:pStyle w:val="AralkYok"/>
              <w:rPr>
                <w:color w:val="FF0000"/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26</w:t>
            </w:r>
            <w:r w:rsidR="00526569" w:rsidRPr="00DF5FB8">
              <w:rPr>
                <w:color w:val="000000"/>
                <w:sz w:val="18"/>
                <w:szCs w:val="18"/>
              </w:rPr>
              <w:t>.02.2020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BİLİM FUARINA HAZIRLIK</w:t>
            </w:r>
          </w:p>
        </w:tc>
      </w:tr>
      <w:tr w:rsidR="00A370A4" w:rsidRPr="00944552" w:rsidTr="00596134">
        <w:trPr>
          <w:cantSplit/>
          <w:trHeight w:val="40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0A4" w:rsidRPr="00944552" w:rsidRDefault="00A370A4" w:rsidP="00A370A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0A4" w:rsidRPr="00944552" w:rsidRDefault="00A370A4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4" w:rsidRPr="00DF5FB8" w:rsidRDefault="00A370A4" w:rsidP="00A370A4">
            <w:pPr>
              <w:pStyle w:val="AralkYok"/>
              <w:rPr>
                <w:color w:val="000000"/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28.02.2020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4" w:rsidRPr="00DF5FB8" w:rsidRDefault="00A370A4" w:rsidP="00A370A4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4" w:rsidRPr="00DF5FB8" w:rsidRDefault="00A370A4" w:rsidP="00A370A4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4" w:rsidRPr="00DF5FB8" w:rsidRDefault="00A370A4" w:rsidP="00A370A4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A4" w:rsidRPr="00DF5FB8" w:rsidRDefault="00A370A4" w:rsidP="00A370A4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BİLİM FUARINA HAZIRLIK</w:t>
            </w:r>
          </w:p>
        </w:tc>
      </w:tr>
      <w:tr w:rsidR="00526569" w:rsidRPr="00944552" w:rsidTr="00596134">
        <w:trPr>
          <w:cantSplit/>
          <w:trHeight w:val="2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569" w:rsidRDefault="00526569" w:rsidP="00526569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p w:rsidR="00526569" w:rsidRDefault="00526569" w:rsidP="001F017B">
            <w:pPr>
              <w:rPr>
                <w:b/>
                <w:color w:val="000000"/>
                <w:sz w:val="28"/>
                <w:szCs w:val="18"/>
              </w:rPr>
            </w:pPr>
          </w:p>
          <w:p w:rsidR="001F017B" w:rsidRDefault="001F017B" w:rsidP="00526569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p w:rsidR="001F017B" w:rsidRDefault="001F017B" w:rsidP="00526569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p w:rsidR="00526569" w:rsidRPr="00944552" w:rsidRDefault="00526569" w:rsidP="005265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6569">
              <w:rPr>
                <w:b/>
                <w:color w:val="000000"/>
                <w:sz w:val="28"/>
                <w:szCs w:val="18"/>
              </w:rPr>
              <w:t>MART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552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.03.2020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sunumlarının hazırlanması- BİLİM FUARINA HAZIRLIK</w:t>
            </w:r>
          </w:p>
        </w:tc>
      </w:tr>
      <w:tr w:rsidR="00526569" w:rsidRPr="00944552" w:rsidTr="00596134">
        <w:trPr>
          <w:cantSplit/>
          <w:trHeight w:val="224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26569" w:rsidRPr="00944552" w:rsidRDefault="00526569" w:rsidP="0057674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.03.2020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Proje sunumlarının hazırlanması- BİLİM FUARINA HAZIRLIK</w:t>
            </w:r>
          </w:p>
        </w:tc>
      </w:tr>
      <w:tr w:rsidR="00526569" w:rsidRPr="00944552" w:rsidTr="00596134">
        <w:trPr>
          <w:cantSplit/>
          <w:trHeight w:val="6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552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.03.2020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 xml:space="preserve">BİLİM FUARINA HAZIRLIK- </w:t>
            </w:r>
          </w:p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RAPOR YAZIMI VE AFİŞ HAZIRLIĞI</w:t>
            </w:r>
          </w:p>
        </w:tc>
      </w:tr>
      <w:tr w:rsidR="00526569" w:rsidRPr="00944552" w:rsidTr="00596134">
        <w:trPr>
          <w:cantSplit/>
          <w:trHeight w:val="17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.03.2020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 xml:space="preserve">BİLİM FUARINA HAZIRLIK- </w:t>
            </w:r>
          </w:p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RAPOR YAZIMI VE AFİŞ HAZIRLIĞI</w:t>
            </w:r>
          </w:p>
        </w:tc>
      </w:tr>
      <w:tr w:rsidR="00526569" w:rsidRPr="00944552" w:rsidTr="00596134">
        <w:trPr>
          <w:cantSplit/>
          <w:trHeight w:val="11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552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.03.2020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BİLİM FUARINA HAZIRLIK-</w:t>
            </w:r>
          </w:p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RAPOR YAZIMI VE AFİŞ HAZIRLIĞI</w:t>
            </w:r>
          </w:p>
        </w:tc>
      </w:tr>
      <w:tr w:rsidR="00526569" w:rsidRPr="00944552" w:rsidTr="00596134">
        <w:trPr>
          <w:cantSplit/>
          <w:trHeight w:val="11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.03.2020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BİLİM FUARINA HAZIRLIK-</w:t>
            </w:r>
          </w:p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RAPOR YAZIMI VE AFİŞ HAZIRLIĞI</w:t>
            </w:r>
          </w:p>
        </w:tc>
      </w:tr>
      <w:tr w:rsidR="00526569" w:rsidRPr="00944552" w:rsidTr="00596134">
        <w:trPr>
          <w:cantSplit/>
          <w:trHeight w:val="17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552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.03.2020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Saptanan eksikliklerin giderilerek ek çalışmalar yapılması-</w:t>
            </w:r>
          </w:p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RAPOR YAZIMI VE AFİŞ HAZIRLIĞI</w:t>
            </w:r>
          </w:p>
        </w:tc>
      </w:tr>
      <w:tr w:rsidR="00526569" w:rsidRPr="00944552" w:rsidTr="00596134">
        <w:trPr>
          <w:cantSplit/>
          <w:trHeight w:val="17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.03.2020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Saptanan eksikliklerin giderilerek ek çalışmalar yapılması</w:t>
            </w:r>
          </w:p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RAPOR YAZIMI VE AFİŞ HAZIRLIĞI</w:t>
            </w:r>
          </w:p>
        </w:tc>
      </w:tr>
      <w:tr w:rsidR="00526569" w:rsidRPr="00944552" w:rsidTr="00596134">
        <w:trPr>
          <w:cantSplit/>
          <w:trHeight w:val="133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624232">
            <w:pPr>
              <w:ind w:right="11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18"/>
              </w:rPr>
              <w:t>N</w:t>
            </w:r>
            <w:r w:rsidRPr="00526569">
              <w:rPr>
                <w:b/>
                <w:color w:val="000000"/>
                <w:sz w:val="28"/>
                <w:szCs w:val="18"/>
              </w:rPr>
              <w:t>İSAN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552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E719FE" w:rsidP="00576749">
            <w:pPr>
              <w:pStyle w:val="AralkYok"/>
              <w:spacing w:before="0" w:beforeAutospacing="0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01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Saptanan eksikliklerin giderilerek ek çalışmalar yapılması</w:t>
            </w:r>
          </w:p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RAPOR YAZIMI VE AFİŞ HAZIRLIĞI</w:t>
            </w:r>
          </w:p>
        </w:tc>
      </w:tr>
      <w:tr w:rsidR="00526569" w:rsidRPr="00944552" w:rsidTr="00596134">
        <w:trPr>
          <w:cantSplit/>
          <w:trHeight w:val="13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E719FE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03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.04.2020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Saptanan eksikliklerin giderilerek ek çalışmalar yapılması</w:t>
            </w:r>
          </w:p>
        </w:tc>
      </w:tr>
      <w:tr w:rsidR="00624232" w:rsidRPr="00944552" w:rsidTr="00596134">
        <w:trPr>
          <w:cantSplit/>
          <w:trHeight w:val="13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232" w:rsidRPr="00944552" w:rsidRDefault="00624232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2" w:rsidRPr="00944552" w:rsidRDefault="00624232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232" w:rsidRPr="00944552" w:rsidRDefault="00624232" w:rsidP="00624232">
            <w:pPr>
              <w:pStyle w:val="AralkYok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6242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ARA TATİL</w:t>
            </w:r>
          </w:p>
        </w:tc>
      </w:tr>
      <w:tr w:rsidR="00624232" w:rsidRPr="00944552" w:rsidTr="00596134">
        <w:trPr>
          <w:cantSplit/>
          <w:trHeight w:val="13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232" w:rsidRPr="00944552" w:rsidRDefault="00624232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32" w:rsidRPr="00944552" w:rsidRDefault="00624232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232" w:rsidRPr="00944552" w:rsidRDefault="00624232" w:rsidP="00624232">
            <w:pPr>
              <w:pStyle w:val="AralkYok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62423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ARA TATİL</w:t>
            </w:r>
          </w:p>
        </w:tc>
      </w:tr>
      <w:tr w:rsidR="00526569" w:rsidRPr="00944552" w:rsidTr="00596134">
        <w:trPr>
          <w:cantSplit/>
          <w:trHeight w:val="13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26569" w:rsidRPr="00944552" w:rsidRDefault="00E719F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.04.2020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Saptanan eksikliklerin giderilerek ek çalışmalar yapılması</w:t>
            </w:r>
          </w:p>
          <w:p w:rsidR="00526569" w:rsidRPr="00DF5FB8" w:rsidRDefault="00526569" w:rsidP="00576749">
            <w:pPr>
              <w:pStyle w:val="AralkYok"/>
              <w:spacing w:before="0" w:before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RAPOR YAZIMI VE AFİŞ HAZIRLIĞI (---ARA TATİL SONRASI---)</w:t>
            </w:r>
          </w:p>
        </w:tc>
      </w:tr>
      <w:tr w:rsidR="00526569" w:rsidRPr="00944552" w:rsidTr="00596134">
        <w:trPr>
          <w:cantSplit/>
          <w:trHeight w:val="13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E719F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  <w:r w:rsidR="00526569" w:rsidRPr="00DF5FB8">
              <w:rPr>
                <w:rFonts w:ascii="Calibri" w:hAnsi="Calibri"/>
                <w:color w:val="000000"/>
                <w:sz w:val="18"/>
                <w:szCs w:val="18"/>
              </w:rPr>
              <w:t>.04.2020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424DA1" w:rsidRDefault="00526569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424DA1" w:rsidRDefault="00526569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424DA1" w:rsidRDefault="00526569" w:rsidP="00576749">
            <w:pPr>
              <w:pStyle w:val="AralkYok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Saptanan eksikliklerin giderilerek ek çalışmalar yapılması</w:t>
            </w:r>
          </w:p>
          <w:p w:rsidR="00526569" w:rsidRPr="00424DA1" w:rsidRDefault="00526569" w:rsidP="00576749">
            <w:pPr>
              <w:pStyle w:val="AralkYok"/>
              <w:spacing w:before="0" w:before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RAPOR YAZIMI VE AFİŞ HAZIRLIĞI</w:t>
            </w:r>
          </w:p>
        </w:tc>
      </w:tr>
      <w:tr w:rsidR="00526569" w:rsidRPr="00944552" w:rsidTr="00596134">
        <w:trPr>
          <w:cantSplit/>
          <w:trHeight w:val="13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26569" w:rsidRPr="00944552" w:rsidRDefault="00E719F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2</w:t>
            </w:r>
            <w:r w:rsidR="00E719FE" w:rsidRPr="00DF5FB8">
              <w:rPr>
                <w:color w:val="000000"/>
                <w:sz w:val="18"/>
                <w:szCs w:val="18"/>
              </w:rPr>
              <w:t>2</w:t>
            </w:r>
            <w:r w:rsidRPr="00DF5FB8">
              <w:rPr>
                <w:color w:val="000000"/>
                <w:sz w:val="18"/>
                <w:szCs w:val="18"/>
              </w:rPr>
              <w:t>.04.2020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424DA1" w:rsidRDefault="00526569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424DA1" w:rsidRDefault="00526569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424DA1" w:rsidRDefault="00526569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  <w:tr w:rsidR="00526569" w:rsidRPr="00944552" w:rsidTr="00596134">
        <w:trPr>
          <w:cantSplit/>
          <w:trHeight w:val="141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944552" w:rsidRDefault="00526569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569" w:rsidRPr="00DF5FB8" w:rsidRDefault="00E719FE" w:rsidP="00576749">
            <w:pPr>
              <w:rPr>
                <w:color w:val="000000"/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24</w:t>
            </w:r>
            <w:r w:rsidR="00526569" w:rsidRPr="00DF5FB8">
              <w:rPr>
                <w:color w:val="000000"/>
                <w:sz w:val="18"/>
                <w:szCs w:val="18"/>
              </w:rPr>
              <w:t>.04.2020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424DA1" w:rsidRDefault="00526569" w:rsidP="00576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424DA1" w:rsidRDefault="00526569" w:rsidP="00576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69" w:rsidRPr="00424DA1" w:rsidRDefault="00526569" w:rsidP="005767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  <w:tr w:rsidR="00526569" w:rsidRPr="00944552" w:rsidTr="00596134">
        <w:trPr>
          <w:cantSplit/>
          <w:trHeight w:val="11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526569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569" w:rsidRPr="00944552" w:rsidRDefault="00E719F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569" w:rsidRPr="00DF5FB8" w:rsidRDefault="00526569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E719FE" w:rsidRPr="00DF5FB8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.04.2020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DF5FB8" w:rsidRDefault="00526569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424DA1" w:rsidRDefault="00526569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424DA1" w:rsidRDefault="00526569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69" w:rsidRPr="00424DA1" w:rsidRDefault="00526569" w:rsidP="00576749">
            <w:pPr>
              <w:pStyle w:val="AralkYok"/>
              <w:spacing w:before="0" w:before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  <w:tr w:rsidR="00624232" w:rsidRPr="00944552" w:rsidTr="00596134">
        <w:trPr>
          <w:cantSplit/>
          <w:trHeight w:val="6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17B" w:rsidRDefault="001F017B" w:rsidP="00526569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p w:rsidR="001F017B" w:rsidRDefault="001F017B" w:rsidP="00526569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p w:rsidR="001F017B" w:rsidRDefault="001F017B" w:rsidP="00526569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p w:rsidR="00375A9A" w:rsidRDefault="00375A9A" w:rsidP="00375A9A">
            <w:pPr>
              <w:rPr>
                <w:b/>
                <w:color w:val="000000"/>
                <w:sz w:val="28"/>
                <w:szCs w:val="18"/>
              </w:rPr>
            </w:pPr>
          </w:p>
          <w:p w:rsidR="00624232" w:rsidRDefault="00624232" w:rsidP="00375A9A">
            <w:pPr>
              <w:rPr>
                <w:b/>
                <w:color w:val="000000"/>
                <w:sz w:val="28"/>
                <w:szCs w:val="18"/>
              </w:rPr>
            </w:pPr>
            <w:r w:rsidRPr="00526569">
              <w:rPr>
                <w:b/>
                <w:color w:val="000000"/>
                <w:sz w:val="28"/>
                <w:szCs w:val="18"/>
              </w:rPr>
              <w:t>MAYIS</w:t>
            </w:r>
          </w:p>
          <w:p w:rsidR="00DF5FB8" w:rsidRDefault="00DF5FB8" w:rsidP="005265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5FB8" w:rsidRDefault="00DF5FB8" w:rsidP="005265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5FB8" w:rsidRDefault="00DF5FB8" w:rsidP="005265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5FB8" w:rsidRDefault="00DF5FB8" w:rsidP="005265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F5FB8" w:rsidRDefault="00DF5FB8" w:rsidP="005265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75A9A" w:rsidRDefault="00375A9A" w:rsidP="0052656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F5FB8" w:rsidRPr="00944552" w:rsidRDefault="00DF5FB8" w:rsidP="005265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F5FB8">
              <w:rPr>
                <w:b/>
                <w:color w:val="000000"/>
                <w:sz w:val="28"/>
                <w:szCs w:val="28"/>
              </w:rPr>
              <w:t>MAYIS</w:t>
            </w:r>
          </w:p>
        </w:tc>
        <w:tc>
          <w:tcPr>
            <w:tcW w:w="48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32" w:rsidRPr="00424DA1" w:rsidRDefault="00624232" w:rsidP="0062740B">
            <w:pPr>
              <w:pStyle w:val="AralkYok"/>
              <w:spacing w:before="0" w:before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61C2E" w:rsidRPr="00944552" w:rsidTr="00596134">
        <w:trPr>
          <w:cantSplit/>
          <w:trHeight w:val="19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C2E" w:rsidRPr="00944552" w:rsidRDefault="00C61C2E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E" w:rsidRPr="00944552" w:rsidRDefault="00C61C2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61C2E" w:rsidRPr="00944552" w:rsidRDefault="00C61C2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44552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FF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06.05.2020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E" w:rsidRPr="00DF5FB8" w:rsidRDefault="00C61C2E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C2E" w:rsidRPr="00424DA1" w:rsidRDefault="00C61C2E" w:rsidP="00576749">
            <w:pPr>
              <w:pStyle w:val="AralkYok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  <w:tr w:rsidR="00C61C2E" w:rsidRPr="00944552" w:rsidTr="00596134">
        <w:trPr>
          <w:cantSplit/>
          <w:trHeight w:val="19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C2E" w:rsidRPr="00944552" w:rsidRDefault="00C61C2E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944552" w:rsidRDefault="00C61C2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08.05.2020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DF5FB8" w:rsidRDefault="00C61C2E" w:rsidP="00576749">
            <w:pPr>
              <w:rPr>
                <w:sz w:val="18"/>
                <w:szCs w:val="18"/>
              </w:rPr>
            </w:pPr>
            <w:r w:rsidRPr="00DF5FB8">
              <w:rPr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2E" w:rsidRPr="00424DA1" w:rsidRDefault="00C61C2E" w:rsidP="00576749">
            <w:pPr>
              <w:pStyle w:val="AralkYok"/>
              <w:spacing w:before="0" w:before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  <w:tr w:rsidR="00C61C2E" w:rsidRPr="00944552" w:rsidTr="00596134">
        <w:trPr>
          <w:cantSplit/>
          <w:trHeight w:val="11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C2E" w:rsidRPr="00944552" w:rsidRDefault="00C61C2E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E" w:rsidRDefault="00C61C2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61C2E" w:rsidRPr="00944552" w:rsidRDefault="00C61C2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sz w:val="18"/>
                <w:szCs w:val="18"/>
              </w:rPr>
            </w:pPr>
            <w:r w:rsidRPr="00DF5FB8">
              <w:rPr>
                <w:rFonts w:ascii="Calibri" w:hAnsi="Calibri"/>
                <w:sz w:val="18"/>
                <w:szCs w:val="18"/>
              </w:rPr>
              <w:t>13.05.2019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2E" w:rsidRPr="00424DA1" w:rsidRDefault="00C61C2E" w:rsidP="00576749">
            <w:pPr>
              <w:pStyle w:val="AralkYok"/>
              <w:spacing w:before="0" w:before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  <w:tr w:rsidR="00C61C2E" w:rsidRPr="00944552" w:rsidTr="00596134">
        <w:trPr>
          <w:cantSplit/>
          <w:trHeight w:val="11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C2E" w:rsidRPr="00944552" w:rsidRDefault="00C61C2E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944552" w:rsidRDefault="00C61C2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15.05.2019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  <w:tr w:rsidR="00C61C2E" w:rsidRPr="00944552" w:rsidTr="00596134">
        <w:trPr>
          <w:cantSplit/>
          <w:trHeight w:val="11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C2E" w:rsidRPr="00944552" w:rsidRDefault="00C61C2E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2E" w:rsidRPr="00944552" w:rsidRDefault="00C61C2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20.05.2019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  <w:tr w:rsidR="00C61C2E" w:rsidRPr="00944552" w:rsidTr="00596134">
        <w:trPr>
          <w:cantSplit/>
          <w:trHeight w:val="11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C2E" w:rsidRPr="00944552" w:rsidRDefault="00C61C2E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944552" w:rsidRDefault="00C61C2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22.05.2019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  <w:tr w:rsidR="00C61C2E" w:rsidRPr="00944552" w:rsidTr="00596134">
        <w:trPr>
          <w:cantSplit/>
          <w:trHeight w:val="11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C2E" w:rsidRPr="00944552" w:rsidRDefault="00C61C2E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C2E" w:rsidRPr="00944552" w:rsidRDefault="00C61C2E" w:rsidP="006274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27.05.2019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  <w:tr w:rsidR="00C61C2E" w:rsidRPr="00944552" w:rsidTr="00596134">
        <w:trPr>
          <w:cantSplit/>
          <w:trHeight w:val="11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C2E" w:rsidRPr="00944552" w:rsidRDefault="00C61C2E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944552" w:rsidRDefault="00C61C2E" w:rsidP="0057674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29.05.2019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DF5FB8" w:rsidRDefault="00C61C2E" w:rsidP="00576749">
            <w:pPr>
              <w:pStyle w:val="AralkYok"/>
              <w:rPr>
                <w:rFonts w:ascii="Calibri" w:hAnsi="Calibri"/>
                <w:color w:val="000000"/>
                <w:sz w:val="18"/>
                <w:szCs w:val="18"/>
              </w:rPr>
            </w:pPr>
            <w:r w:rsidRPr="00DF5FB8">
              <w:rPr>
                <w:rFonts w:ascii="Calibri" w:hAnsi="Calibri"/>
                <w:color w:val="000000"/>
                <w:sz w:val="18"/>
                <w:szCs w:val="18"/>
              </w:rPr>
              <w:t>40+40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15.40/17.00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TÜBİTAK ODASI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E" w:rsidRPr="00424DA1" w:rsidRDefault="00C61C2E" w:rsidP="00576749">
            <w:pPr>
              <w:pStyle w:val="AralkYok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4DA1">
              <w:rPr>
                <w:rFonts w:ascii="Calibri" w:hAnsi="Calibri" w:cs="Calibri"/>
                <w:color w:val="000000"/>
                <w:sz w:val="18"/>
                <w:szCs w:val="18"/>
              </w:rPr>
              <w:t>BİLİM FUARI ÇALIŞMALARI</w:t>
            </w:r>
          </w:p>
        </w:tc>
      </w:tr>
    </w:tbl>
    <w:p w:rsidR="00526569" w:rsidRDefault="00526569" w:rsidP="00E4695A">
      <w:pPr>
        <w:rPr>
          <w:sz w:val="22"/>
          <w:szCs w:val="22"/>
        </w:rPr>
      </w:pPr>
    </w:p>
    <w:p w:rsidR="00FB1863" w:rsidRPr="00526569" w:rsidRDefault="00FB1863" w:rsidP="00FB1863">
      <w:pPr>
        <w:pStyle w:val="AralkYok"/>
        <w:spacing w:before="0" w:beforeAutospacing="0" w:after="0" w:afterAutospacing="0"/>
        <w:ind w:right="-1"/>
        <w:rPr>
          <w:rFonts w:ascii="Arial" w:hAnsi="Arial" w:cs="Arial"/>
          <w:b/>
          <w:color w:val="000000"/>
          <w:sz w:val="16"/>
          <w:szCs w:val="16"/>
        </w:rPr>
      </w:pPr>
      <w:r w:rsidRPr="00526569">
        <w:rPr>
          <w:rFonts w:ascii="Arial" w:hAnsi="Arial" w:cs="Arial"/>
          <w:b/>
          <w:color w:val="000000"/>
          <w:sz w:val="20"/>
          <w:szCs w:val="20"/>
        </w:rPr>
        <w:t>NOT:</w:t>
      </w:r>
      <w:r w:rsidRPr="00526569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526569">
        <w:rPr>
          <w:rFonts w:ascii="Arial" w:hAnsi="Arial" w:cs="Arial"/>
          <w:b/>
          <w:color w:val="000000"/>
          <w:sz w:val="18"/>
          <w:szCs w:val="16"/>
        </w:rPr>
        <w:t>Proje çalışmalarına katılan öğrenci listesi ekte mevcuttur.  Ders programının değişmesi durumunda günlerde değişme idarenin bilgisiyle yapılacaktır.</w:t>
      </w:r>
      <w:r w:rsidRPr="00526569">
        <w:rPr>
          <w:rFonts w:ascii="Arial" w:hAnsi="Arial" w:cs="Arial"/>
          <w:b/>
          <w:color w:val="000000"/>
          <w:sz w:val="16"/>
          <w:szCs w:val="16"/>
        </w:rPr>
        <w:t xml:space="preserve">             </w:t>
      </w:r>
    </w:p>
    <w:p w:rsidR="00526569" w:rsidRDefault="00FB1863" w:rsidP="00FB1863">
      <w:pPr>
        <w:pStyle w:val="AralkYok"/>
        <w:spacing w:before="0" w:beforeAutospacing="0" w:after="0" w:afterAutospacing="0"/>
        <w:ind w:right="-1"/>
        <w:rPr>
          <w:rFonts w:ascii="Arial" w:hAnsi="Arial" w:cs="Arial"/>
          <w:b/>
          <w:color w:val="000000"/>
          <w:sz w:val="18"/>
          <w:szCs w:val="18"/>
        </w:rPr>
      </w:pPr>
      <w:r w:rsidRPr="00526569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526569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526569">
        <w:rPr>
          <w:rFonts w:ascii="Arial" w:hAnsi="Arial" w:cs="Arial"/>
          <w:b/>
          <w:color w:val="000000"/>
          <w:sz w:val="18"/>
          <w:szCs w:val="18"/>
        </w:rPr>
        <w:t xml:space="preserve">               </w:t>
      </w:r>
    </w:p>
    <w:p w:rsidR="00596134" w:rsidRDefault="00596134" w:rsidP="00596134">
      <w:pPr>
        <w:pStyle w:val="AralkYok"/>
        <w:spacing w:before="0" w:beforeAutospacing="0" w:after="0" w:afterAutospacing="0"/>
        <w:ind w:right="-1"/>
        <w:rPr>
          <w:rFonts w:ascii="Arial" w:hAnsi="Arial" w:cs="Arial"/>
          <w:b/>
          <w:color w:val="000000"/>
          <w:sz w:val="18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right="-1"/>
        <w:rPr>
          <w:rFonts w:ascii="Arial" w:hAnsi="Arial" w:cs="Arial"/>
          <w:b/>
          <w:color w:val="000000"/>
          <w:sz w:val="18"/>
          <w:szCs w:val="18"/>
        </w:rPr>
      </w:pPr>
    </w:p>
    <w:p w:rsidR="001F017B" w:rsidRDefault="001F017B" w:rsidP="00596134">
      <w:pPr>
        <w:jc w:val="center"/>
        <w:rPr>
          <w:rFonts w:ascii="Calibri" w:hAnsi="Calibri"/>
          <w:b/>
          <w:sz w:val="28"/>
          <w:szCs w:val="28"/>
        </w:rPr>
      </w:pPr>
    </w:p>
    <w:p w:rsidR="001F017B" w:rsidRDefault="001F017B" w:rsidP="00596134">
      <w:pPr>
        <w:jc w:val="center"/>
        <w:rPr>
          <w:rFonts w:ascii="Calibri" w:hAnsi="Calibri"/>
          <w:b/>
          <w:sz w:val="28"/>
          <w:szCs w:val="28"/>
        </w:rPr>
      </w:pPr>
    </w:p>
    <w:p w:rsidR="001F017B" w:rsidRDefault="001F017B" w:rsidP="00596134">
      <w:pPr>
        <w:jc w:val="center"/>
        <w:rPr>
          <w:rFonts w:ascii="Calibri" w:hAnsi="Calibri"/>
          <w:b/>
          <w:sz w:val="28"/>
          <w:szCs w:val="28"/>
        </w:rPr>
      </w:pPr>
    </w:p>
    <w:p w:rsidR="00C548A3" w:rsidRDefault="00C548A3" w:rsidP="00596134">
      <w:pPr>
        <w:jc w:val="center"/>
        <w:rPr>
          <w:rFonts w:ascii="Calibri" w:hAnsi="Calibri"/>
          <w:b/>
          <w:sz w:val="28"/>
          <w:szCs w:val="28"/>
        </w:rPr>
      </w:pPr>
    </w:p>
    <w:p w:rsidR="001F017B" w:rsidRDefault="001F017B" w:rsidP="00596134">
      <w:pPr>
        <w:jc w:val="center"/>
        <w:rPr>
          <w:rFonts w:ascii="Calibri" w:hAnsi="Calibri"/>
          <w:b/>
          <w:sz w:val="28"/>
          <w:szCs w:val="28"/>
        </w:rPr>
      </w:pPr>
    </w:p>
    <w:p w:rsidR="00596134" w:rsidRPr="00596134" w:rsidRDefault="00596134" w:rsidP="00596134">
      <w:pPr>
        <w:jc w:val="center"/>
        <w:rPr>
          <w:rFonts w:ascii="Calibri" w:hAnsi="Calibri"/>
          <w:b/>
          <w:sz w:val="28"/>
          <w:szCs w:val="28"/>
        </w:rPr>
      </w:pPr>
      <w:r w:rsidRPr="00596134">
        <w:rPr>
          <w:rFonts w:ascii="Calibri" w:hAnsi="Calibri"/>
          <w:b/>
          <w:sz w:val="28"/>
          <w:szCs w:val="28"/>
        </w:rPr>
        <w:t>"PROJE HAZIRLAMA" DERS DIŞI</w:t>
      </w:r>
      <w:r w:rsidR="001F017B">
        <w:rPr>
          <w:rFonts w:ascii="Calibri" w:hAnsi="Calibri"/>
          <w:b/>
          <w:sz w:val="28"/>
          <w:szCs w:val="28"/>
        </w:rPr>
        <w:t xml:space="preserve"> </w:t>
      </w:r>
      <w:r w:rsidRPr="00596134">
        <w:rPr>
          <w:rFonts w:ascii="Calibri" w:hAnsi="Calibri"/>
          <w:b/>
          <w:sz w:val="28"/>
          <w:szCs w:val="28"/>
        </w:rPr>
        <w:t>(E</w:t>
      </w:r>
      <w:r w:rsidR="001F017B">
        <w:rPr>
          <w:rFonts w:ascii="Calibri" w:hAnsi="Calibri"/>
          <w:b/>
          <w:sz w:val="28"/>
          <w:szCs w:val="28"/>
        </w:rPr>
        <w:t>G</w:t>
      </w:r>
      <w:r w:rsidRPr="00596134">
        <w:rPr>
          <w:rFonts w:ascii="Calibri" w:hAnsi="Calibri"/>
          <w:b/>
          <w:sz w:val="28"/>
          <w:szCs w:val="28"/>
        </w:rPr>
        <w:t>ZERSİZ) ÖĞRENCİ LİSTESİ</w:t>
      </w:r>
    </w:p>
    <w:p w:rsidR="00596134" w:rsidRPr="00596134" w:rsidRDefault="00596134" w:rsidP="00596134">
      <w:pPr>
        <w:rPr>
          <w:rFonts w:ascii="Consolas" w:hAnsi="Consolas"/>
          <w:b/>
          <w:u w:val="single"/>
        </w:rPr>
      </w:pPr>
    </w:p>
    <w:tbl>
      <w:tblPr>
        <w:tblpPr w:leftFromText="141" w:rightFromText="141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090"/>
        <w:gridCol w:w="2336"/>
        <w:gridCol w:w="2336"/>
      </w:tblGrid>
      <w:tr w:rsidR="00596134" w:rsidRPr="00596134" w:rsidTr="001F017B">
        <w:trPr>
          <w:trHeight w:val="648"/>
        </w:trPr>
        <w:tc>
          <w:tcPr>
            <w:tcW w:w="579" w:type="dxa"/>
            <w:shd w:val="pct15" w:color="auto" w:fill="auto"/>
            <w:vAlign w:val="center"/>
          </w:tcPr>
          <w:p w:rsidR="00596134" w:rsidRPr="00596134" w:rsidRDefault="00596134" w:rsidP="00596134">
            <w:pPr>
              <w:jc w:val="center"/>
              <w:rPr>
                <w:b/>
              </w:rPr>
            </w:pPr>
          </w:p>
        </w:tc>
        <w:tc>
          <w:tcPr>
            <w:tcW w:w="4090" w:type="dxa"/>
            <w:shd w:val="pct15" w:color="auto" w:fill="auto"/>
            <w:vAlign w:val="center"/>
          </w:tcPr>
          <w:p w:rsidR="00596134" w:rsidRPr="00596134" w:rsidRDefault="00596134" w:rsidP="00596134">
            <w:pPr>
              <w:jc w:val="center"/>
              <w:rPr>
                <w:b/>
              </w:rPr>
            </w:pPr>
            <w:r w:rsidRPr="00596134">
              <w:rPr>
                <w:b/>
              </w:rPr>
              <w:t>Adı Soyadı</w:t>
            </w:r>
          </w:p>
        </w:tc>
        <w:tc>
          <w:tcPr>
            <w:tcW w:w="2336" w:type="dxa"/>
            <w:shd w:val="pct15" w:color="auto" w:fill="auto"/>
            <w:vAlign w:val="center"/>
          </w:tcPr>
          <w:p w:rsidR="00596134" w:rsidRPr="00596134" w:rsidRDefault="00596134" w:rsidP="00596134">
            <w:pPr>
              <w:jc w:val="center"/>
              <w:rPr>
                <w:b/>
              </w:rPr>
            </w:pPr>
            <w:r w:rsidRPr="00596134">
              <w:rPr>
                <w:b/>
              </w:rPr>
              <w:t>Sınıfı</w:t>
            </w:r>
          </w:p>
        </w:tc>
        <w:tc>
          <w:tcPr>
            <w:tcW w:w="2336" w:type="dxa"/>
            <w:shd w:val="pct15" w:color="auto" w:fill="auto"/>
            <w:vAlign w:val="center"/>
          </w:tcPr>
          <w:p w:rsidR="00596134" w:rsidRPr="00596134" w:rsidRDefault="00596134" w:rsidP="00596134">
            <w:pPr>
              <w:jc w:val="center"/>
              <w:rPr>
                <w:b/>
              </w:rPr>
            </w:pPr>
            <w:r w:rsidRPr="00596134">
              <w:rPr>
                <w:b/>
              </w:rPr>
              <w:t>Numara</w:t>
            </w:r>
          </w:p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1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2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3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4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5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6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7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8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9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>
            <w:bookmarkStart w:id="0" w:name="_GoBack"/>
            <w:bookmarkEnd w:id="0"/>
          </w:p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10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11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  <w:tr w:rsidR="00596134" w:rsidRPr="00596134" w:rsidTr="001F017B">
        <w:trPr>
          <w:trHeight w:val="648"/>
        </w:trPr>
        <w:tc>
          <w:tcPr>
            <w:tcW w:w="579" w:type="dxa"/>
            <w:shd w:val="clear" w:color="auto" w:fill="auto"/>
            <w:vAlign w:val="center"/>
          </w:tcPr>
          <w:p w:rsidR="00596134" w:rsidRPr="00596134" w:rsidRDefault="00596134" w:rsidP="00596134">
            <w:pPr>
              <w:jc w:val="center"/>
            </w:pPr>
            <w:r w:rsidRPr="00596134">
              <w:t>12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  <w:tc>
          <w:tcPr>
            <w:tcW w:w="2336" w:type="dxa"/>
            <w:shd w:val="clear" w:color="auto" w:fill="auto"/>
            <w:vAlign w:val="center"/>
          </w:tcPr>
          <w:p w:rsidR="00596134" w:rsidRPr="00596134" w:rsidRDefault="00596134" w:rsidP="00596134"/>
        </w:tc>
      </w:tr>
    </w:tbl>
    <w:p w:rsidR="00596134" w:rsidRDefault="00596134" w:rsidP="00596134">
      <w:pPr>
        <w:pStyle w:val="AralkYok"/>
        <w:spacing w:before="0" w:beforeAutospacing="0" w:after="0" w:afterAutospacing="0"/>
        <w:ind w:right="-1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596134" w:rsidRDefault="00596134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</w:p>
    <w:p w:rsidR="00FB1863" w:rsidRPr="00526569" w:rsidRDefault="00526569" w:rsidP="00596134">
      <w:pPr>
        <w:pStyle w:val="AralkYok"/>
        <w:spacing w:before="0" w:beforeAutospacing="0" w:after="0" w:afterAutospacing="0"/>
        <w:ind w:left="7080" w:right="-1" w:firstLine="708"/>
        <w:rPr>
          <w:rFonts w:ascii="Arial" w:hAnsi="Arial" w:cs="Arial"/>
          <w:b/>
          <w:color w:val="000000"/>
          <w:sz w:val="20"/>
          <w:szCs w:val="18"/>
        </w:rPr>
      </w:pPr>
      <w:r w:rsidRPr="00526569">
        <w:rPr>
          <w:rFonts w:ascii="Arial" w:hAnsi="Arial" w:cs="Arial"/>
          <w:b/>
          <w:color w:val="000000"/>
          <w:sz w:val="20"/>
          <w:szCs w:val="18"/>
        </w:rPr>
        <w:t xml:space="preserve">  </w:t>
      </w:r>
    </w:p>
    <w:p w:rsidR="001E1BA3" w:rsidRDefault="001E1BA3" w:rsidP="001E1B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F936E5" w:rsidRDefault="00F936E5" w:rsidP="001E1B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1F017B" w:rsidRDefault="001F017B" w:rsidP="001E1B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A656D9" w:rsidRPr="00A656D9" w:rsidRDefault="00A656D9" w:rsidP="00A656D9">
      <w:pPr>
        <w:spacing w:after="200" w:line="276" w:lineRule="auto"/>
        <w:ind w:left="4248" w:firstLine="708"/>
        <w:jc w:val="center"/>
        <w:rPr>
          <w:rFonts w:eastAsia="Calibri"/>
          <w:b/>
          <w:lang w:eastAsia="en-US"/>
        </w:rPr>
      </w:pPr>
      <w:r w:rsidRPr="00A656D9">
        <w:rPr>
          <w:rFonts w:eastAsia="Calibri"/>
          <w:b/>
          <w:lang w:eastAsia="en-US"/>
        </w:rPr>
        <w:t>Hacı Murat BAŞARAN</w:t>
      </w:r>
    </w:p>
    <w:p w:rsidR="001F017B" w:rsidRDefault="00A656D9" w:rsidP="00A656D9">
      <w:pPr>
        <w:spacing w:after="200" w:line="276" w:lineRule="auto"/>
        <w:ind w:left="4248" w:firstLine="708"/>
        <w:jc w:val="center"/>
        <w:rPr>
          <w:rFonts w:eastAsia="Calibri"/>
          <w:b/>
          <w:lang w:eastAsia="en-US"/>
        </w:rPr>
      </w:pPr>
      <w:r w:rsidRPr="00A656D9">
        <w:rPr>
          <w:rFonts w:eastAsia="Calibri"/>
          <w:b/>
          <w:lang w:eastAsia="en-US"/>
        </w:rPr>
        <w:t>Fen Bilimleri Öğretmeni</w:t>
      </w:r>
    </w:p>
    <w:p w:rsidR="001F017B" w:rsidRDefault="001F017B" w:rsidP="001E1B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1F017B" w:rsidRDefault="001F017B" w:rsidP="001E1B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F015B7" w:rsidRDefault="00F015B7" w:rsidP="00A656D9">
      <w:pPr>
        <w:spacing w:after="200" w:line="276" w:lineRule="auto"/>
        <w:rPr>
          <w:rFonts w:eastAsia="Calibri"/>
          <w:b/>
          <w:lang w:eastAsia="en-US"/>
        </w:rPr>
      </w:pPr>
    </w:p>
    <w:p w:rsidR="00A656D9" w:rsidRDefault="00A656D9" w:rsidP="00A656D9">
      <w:pPr>
        <w:spacing w:after="200" w:line="276" w:lineRule="auto"/>
        <w:rPr>
          <w:rFonts w:eastAsia="Calibri"/>
          <w:b/>
          <w:lang w:eastAsia="en-US"/>
        </w:rPr>
      </w:pPr>
    </w:p>
    <w:p w:rsidR="00A656D9" w:rsidRDefault="00A656D9" w:rsidP="00A656D9">
      <w:pPr>
        <w:spacing w:after="200" w:line="276" w:lineRule="auto"/>
        <w:rPr>
          <w:rFonts w:eastAsia="Calibri"/>
          <w:b/>
          <w:lang w:eastAsia="en-US"/>
        </w:rPr>
      </w:pPr>
    </w:p>
    <w:p w:rsidR="00BE7F9E" w:rsidRPr="00BE7F9E" w:rsidRDefault="00BE7F9E" w:rsidP="00BE7F9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E7F9E">
        <w:rPr>
          <w:rFonts w:eastAsia="Calibri"/>
          <w:b/>
          <w:lang w:eastAsia="en-US"/>
        </w:rPr>
        <w:t xml:space="preserve">MÜDÜRLÜK MAKAMINA </w:t>
      </w:r>
    </w:p>
    <w:p w:rsidR="00BE7F9E" w:rsidRPr="00BE7F9E" w:rsidRDefault="00BE7F9E" w:rsidP="00BE7F9E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 w:rsidRPr="00BE7F9E">
        <w:rPr>
          <w:rFonts w:eastAsia="Calibri"/>
          <w:b/>
          <w:lang w:eastAsia="en-US"/>
        </w:rPr>
        <w:t xml:space="preserve">                        </w:t>
      </w:r>
      <w:r w:rsidRPr="00BE7F9E">
        <w:rPr>
          <w:rFonts w:eastAsia="Calibri"/>
          <w:b/>
          <w:u w:val="single"/>
          <w:lang w:eastAsia="en-US"/>
        </w:rPr>
        <w:t>Efeler/AYDIN</w:t>
      </w:r>
    </w:p>
    <w:p w:rsidR="001E1BA3" w:rsidRDefault="001E1BA3" w:rsidP="001E1BA3">
      <w:pPr>
        <w:spacing w:after="200" w:line="276" w:lineRule="auto"/>
        <w:rPr>
          <w:rFonts w:eastAsia="Calibri"/>
          <w:b/>
          <w:u w:val="single"/>
          <w:lang w:eastAsia="en-US"/>
        </w:rPr>
      </w:pPr>
    </w:p>
    <w:p w:rsidR="00F015B7" w:rsidRPr="001E1BA3" w:rsidRDefault="00F015B7" w:rsidP="001E1BA3">
      <w:pPr>
        <w:spacing w:after="200" w:line="276" w:lineRule="auto"/>
        <w:rPr>
          <w:rFonts w:eastAsia="Calibri"/>
          <w:b/>
          <w:u w:val="single"/>
          <w:lang w:eastAsia="en-US"/>
        </w:rPr>
      </w:pPr>
    </w:p>
    <w:p w:rsidR="001E1BA3" w:rsidRPr="001E1BA3" w:rsidRDefault="001E1BA3" w:rsidP="001E1BA3">
      <w:pPr>
        <w:spacing w:after="200" w:line="276" w:lineRule="auto"/>
        <w:jc w:val="both"/>
        <w:rPr>
          <w:rFonts w:eastAsia="Calibri"/>
          <w:lang w:eastAsia="en-US"/>
        </w:rPr>
      </w:pPr>
      <w:r w:rsidRPr="001E1BA3">
        <w:rPr>
          <w:rFonts w:eastAsia="Calibri"/>
          <w:lang w:eastAsia="en-US"/>
        </w:rPr>
        <w:tab/>
        <w:t>İlçemiz Efeler Hacı Celal Oto Orta</w:t>
      </w:r>
      <w:r w:rsidR="002C77EB">
        <w:rPr>
          <w:rFonts w:eastAsia="Calibri"/>
          <w:lang w:eastAsia="en-US"/>
        </w:rPr>
        <w:t>o</w:t>
      </w:r>
      <w:r w:rsidRPr="001E1BA3">
        <w:rPr>
          <w:rFonts w:eastAsia="Calibri"/>
          <w:lang w:eastAsia="en-US"/>
        </w:rPr>
        <w:t xml:space="preserve">kulu </w:t>
      </w:r>
      <w:r w:rsidR="002C77EB">
        <w:rPr>
          <w:rFonts w:eastAsia="Calibri"/>
          <w:lang w:eastAsia="en-US"/>
        </w:rPr>
        <w:t>Fen Bilimleri</w:t>
      </w:r>
      <w:r w:rsidR="00146AC6">
        <w:rPr>
          <w:rFonts w:eastAsia="Calibri"/>
          <w:lang w:eastAsia="en-US"/>
        </w:rPr>
        <w:t xml:space="preserve"> öğretmeni </w:t>
      </w:r>
      <w:r w:rsidR="002C77EB">
        <w:rPr>
          <w:rFonts w:eastAsia="Calibri"/>
          <w:lang w:eastAsia="en-US"/>
        </w:rPr>
        <w:t>Hacı Murat BAŞARAN</w:t>
      </w:r>
      <w:r w:rsidRPr="001E1BA3">
        <w:rPr>
          <w:rFonts w:eastAsia="Calibri"/>
          <w:lang w:eastAsia="en-US"/>
        </w:rPr>
        <w:t xml:space="preserve"> tarafından hazırlanan 2019-2020 Eğitim-Öğretim yılı </w:t>
      </w:r>
      <w:r w:rsidR="009D0ED4">
        <w:rPr>
          <w:rFonts w:eastAsia="Calibri"/>
          <w:lang w:eastAsia="en-US"/>
        </w:rPr>
        <w:t>124</w:t>
      </w:r>
      <w:r w:rsidRPr="001E1BA3">
        <w:rPr>
          <w:rFonts w:eastAsia="Calibri"/>
          <w:lang w:eastAsia="en-US"/>
        </w:rPr>
        <w:t xml:space="preserve"> Saat </w:t>
      </w:r>
      <w:proofErr w:type="spellStart"/>
      <w:r w:rsidR="003B00F8">
        <w:rPr>
          <w:rFonts w:eastAsia="Calibri"/>
          <w:lang w:eastAsia="en-US"/>
        </w:rPr>
        <w:t>Tübitak</w:t>
      </w:r>
      <w:proofErr w:type="spellEnd"/>
      <w:r w:rsidR="003B00F8">
        <w:rPr>
          <w:rFonts w:eastAsia="Calibri"/>
          <w:lang w:eastAsia="en-US"/>
        </w:rPr>
        <w:t xml:space="preserve"> Bilim Fuarı</w:t>
      </w:r>
      <w:r w:rsidRPr="001E1BA3">
        <w:rPr>
          <w:rFonts w:eastAsia="Calibri"/>
          <w:lang w:eastAsia="en-US"/>
        </w:rPr>
        <w:t xml:space="preserve"> Ders Dışı </w:t>
      </w:r>
      <w:r w:rsidR="009D0ED4">
        <w:rPr>
          <w:rFonts w:eastAsia="Calibri"/>
          <w:lang w:eastAsia="en-US"/>
        </w:rPr>
        <w:t>E</w:t>
      </w:r>
      <w:r w:rsidRPr="001E1BA3">
        <w:rPr>
          <w:rFonts w:eastAsia="Calibri"/>
          <w:lang w:eastAsia="en-US"/>
        </w:rPr>
        <w:t xml:space="preserve">ğitim Çalışma Programının Milli Eğitim Bakanlığı Yönetici ve </w:t>
      </w:r>
      <w:r w:rsidR="009D0ED4">
        <w:rPr>
          <w:rFonts w:eastAsia="Calibri"/>
          <w:lang w:eastAsia="en-US"/>
        </w:rPr>
        <w:t>Ö</w:t>
      </w:r>
      <w:r w:rsidRPr="001E1BA3">
        <w:rPr>
          <w:rFonts w:eastAsia="Calibri"/>
          <w:lang w:eastAsia="en-US"/>
        </w:rPr>
        <w:t>ğretmenlerin Ders ve Ek</w:t>
      </w:r>
      <w:r w:rsidR="002C77EB">
        <w:rPr>
          <w:rFonts w:eastAsia="Calibri"/>
          <w:lang w:eastAsia="en-US"/>
        </w:rPr>
        <w:t xml:space="preserve"> </w:t>
      </w:r>
      <w:r w:rsidRPr="001E1BA3">
        <w:rPr>
          <w:rFonts w:eastAsia="Calibri"/>
          <w:lang w:eastAsia="en-US"/>
        </w:rPr>
        <w:t xml:space="preserve">ders Saatlerine İlişkin Kararın 17.Maddesi ve 19.08.2010 tarih 53578 sayılı 2010/49 sayılı Genelgeye uygun olmasından dolayı, Ders Dışı Eğitim Çalışma Programının </w:t>
      </w:r>
      <w:r w:rsidR="009D0ED4">
        <w:rPr>
          <w:rFonts w:eastAsia="Calibri"/>
          <w:lang w:eastAsia="en-US"/>
        </w:rPr>
        <w:t>o</w:t>
      </w:r>
      <w:r w:rsidRPr="001E1BA3">
        <w:rPr>
          <w:rFonts w:eastAsia="Calibri"/>
          <w:lang w:eastAsia="en-US"/>
        </w:rPr>
        <w:t xml:space="preserve">naylanmasının </w:t>
      </w:r>
      <w:proofErr w:type="spellStart"/>
      <w:r w:rsidRPr="001E1BA3">
        <w:rPr>
          <w:rFonts w:eastAsia="Calibri"/>
          <w:lang w:eastAsia="en-US"/>
        </w:rPr>
        <w:t>Olur’larınıza</w:t>
      </w:r>
      <w:proofErr w:type="spellEnd"/>
      <w:r w:rsidRPr="001E1BA3">
        <w:rPr>
          <w:rFonts w:eastAsia="Calibri"/>
          <w:lang w:eastAsia="en-US"/>
        </w:rPr>
        <w:t xml:space="preserve"> arz ve teklif ederim.</w:t>
      </w:r>
    </w:p>
    <w:p w:rsidR="001E1BA3" w:rsidRPr="001E1BA3" w:rsidRDefault="001E1BA3" w:rsidP="001E1BA3">
      <w:pPr>
        <w:spacing w:after="200" w:line="276" w:lineRule="auto"/>
        <w:jc w:val="both"/>
        <w:rPr>
          <w:rFonts w:eastAsia="Calibri"/>
          <w:lang w:eastAsia="en-US"/>
        </w:rPr>
      </w:pPr>
    </w:p>
    <w:p w:rsidR="001E1BA3" w:rsidRDefault="001E1BA3" w:rsidP="001E1BA3">
      <w:pPr>
        <w:spacing w:after="200" w:line="276" w:lineRule="auto"/>
        <w:jc w:val="both"/>
        <w:rPr>
          <w:rFonts w:eastAsia="Calibri"/>
          <w:lang w:eastAsia="en-US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F015B7" w:rsidRPr="00C73221" w:rsidTr="00A656D9">
        <w:trPr>
          <w:jc w:val="center"/>
        </w:trPr>
        <w:tc>
          <w:tcPr>
            <w:tcW w:w="3496" w:type="dxa"/>
          </w:tcPr>
          <w:p w:rsidR="00F015B7" w:rsidRPr="00C73221" w:rsidRDefault="00F015B7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015B7" w:rsidRPr="00C73221" w:rsidRDefault="003F2E95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Hacı Murat BAŞARAN</w:t>
            </w:r>
          </w:p>
          <w:p w:rsidR="00F015B7" w:rsidRPr="00C73221" w:rsidRDefault="003F2E95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Fen Bilimleri</w:t>
            </w:r>
            <w:r w:rsidR="00F015B7" w:rsidRPr="00C73221">
              <w:rPr>
                <w:rFonts w:asciiTheme="minorHAnsi" w:hAnsiTheme="minorHAnsi" w:cstheme="minorHAnsi"/>
                <w:b/>
              </w:rPr>
              <w:t xml:space="preserve"> Öğretmeni</w:t>
            </w:r>
          </w:p>
        </w:tc>
        <w:tc>
          <w:tcPr>
            <w:tcW w:w="3496" w:type="dxa"/>
          </w:tcPr>
          <w:p w:rsidR="00F015B7" w:rsidRPr="00C73221" w:rsidRDefault="00F015B7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96" w:type="dxa"/>
          </w:tcPr>
          <w:p w:rsidR="00F015B7" w:rsidRPr="00C73221" w:rsidRDefault="00F015B7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221">
              <w:rPr>
                <w:rFonts w:asciiTheme="minorHAnsi" w:hAnsiTheme="minorHAnsi" w:cstheme="minorHAnsi"/>
                <w:b/>
              </w:rPr>
              <w:t>Uygundur</w:t>
            </w:r>
          </w:p>
          <w:p w:rsidR="00F015B7" w:rsidRPr="00C73221" w:rsidRDefault="003F2E95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…../…./2019</w:t>
            </w:r>
          </w:p>
          <w:p w:rsidR="00F015B7" w:rsidRPr="00C73221" w:rsidRDefault="003F2E95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Hakan OKUT</w:t>
            </w:r>
          </w:p>
          <w:p w:rsidR="00F015B7" w:rsidRPr="00C73221" w:rsidRDefault="00F015B7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221">
              <w:rPr>
                <w:rFonts w:asciiTheme="minorHAnsi" w:hAnsiTheme="minorHAnsi" w:cstheme="minorHAnsi"/>
                <w:b/>
              </w:rPr>
              <w:t>Okul Müdürü</w:t>
            </w:r>
          </w:p>
        </w:tc>
      </w:tr>
      <w:tr w:rsidR="00F015B7" w:rsidRPr="00C73221" w:rsidTr="00A656D9">
        <w:trPr>
          <w:trHeight w:val="1303"/>
          <w:jc w:val="center"/>
        </w:trPr>
        <w:tc>
          <w:tcPr>
            <w:tcW w:w="3496" w:type="dxa"/>
          </w:tcPr>
          <w:p w:rsidR="00F015B7" w:rsidRPr="00C73221" w:rsidRDefault="00F015B7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96" w:type="dxa"/>
          </w:tcPr>
          <w:p w:rsidR="00C548A3" w:rsidRDefault="00C548A3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548A3" w:rsidRDefault="00C548A3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548A3" w:rsidRDefault="00C548A3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548A3" w:rsidRDefault="00C548A3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015B7" w:rsidRPr="00C73221" w:rsidRDefault="00F015B7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221">
              <w:rPr>
                <w:rFonts w:asciiTheme="minorHAnsi" w:hAnsiTheme="minorHAnsi" w:cstheme="minorHAnsi"/>
                <w:b/>
              </w:rPr>
              <w:t>OLUR</w:t>
            </w:r>
          </w:p>
          <w:p w:rsidR="00F015B7" w:rsidRPr="00C73221" w:rsidRDefault="00F015B7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221">
              <w:rPr>
                <w:rFonts w:asciiTheme="minorHAnsi" w:hAnsiTheme="minorHAnsi" w:cstheme="minorHAnsi"/>
                <w:b/>
              </w:rPr>
              <w:t>…./…./</w:t>
            </w:r>
            <w:r>
              <w:rPr>
                <w:rFonts w:asciiTheme="minorHAnsi" w:hAnsiTheme="minorHAnsi" w:cstheme="minorHAnsi"/>
                <w:b/>
              </w:rPr>
              <w:t>2019</w:t>
            </w:r>
          </w:p>
          <w:p w:rsidR="00F015B7" w:rsidRPr="00C73221" w:rsidRDefault="00F015B7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221">
              <w:rPr>
                <w:rFonts w:asciiTheme="minorHAnsi" w:hAnsiTheme="minorHAnsi" w:cstheme="minorHAnsi"/>
                <w:b/>
              </w:rPr>
              <w:t>……………………………….</w:t>
            </w:r>
          </w:p>
          <w:p w:rsidR="00F015B7" w:rsidRPr="00C73221" w:rsidRDefault="00F015B7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221">
              <w:rPr>
                <w:rFonts w:asciiTheme="minorHAnsi" w:hAnsiTheme="minorHAnsi" w:cstheme="minorHAnsi"/>
                <w:b/>
              </w:rPr>
              <w:t>Milli Eğitim Müdürü</w:t>
            </w:r>
          </w:p>
        </w:tc>
        <w:tc>
          <w:tcPr>
            <w:tcW w:w="3496" w:type="dxa"/>
          </w:tcPr>
          <w:p w:rsidR="00F015B7" w:rsidRPr="00C73221" w:rsidRDefault="00F015B7" w:rsidP="00A656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015B7" w:rsidRPr="001E1BA3" w:rsidRDefault="00F015B7" w:rsidP="001E1BA3">
      <w:pPr>
        <w:spacing w:after="200" w:line="276" w:lineRule="auto"/>
        <w:jc w:val="both"/>
        <w:rPr>
          <w:rFonts w:eastAsia="Calibri"/>
          <w:lang w:eastAsia="en-US"/>
        </w:rPr>
      </w:pPr>
    </w:p>
    <w:p w:rsidR="001E1BA3" w:rsidRPr="001E1BA3" w:rsidRDefault="001E1BA3" w:rsidP="001E1BA3">
      <w:pPr>
        <w:spacing w:after="200" w:line="276" w:lineRule="auto"/>
        <w:rPr>
          <w:rFonts w:eastAsia="Calibri"/>
          <w:lang w:eastAsia="en-US"/>
        </w:rPr>
      </w:pPr>
    </w:p>
    <w:sectPr w:rsidR="001E1BA3" w:rsidRPr="001E1BA3" w:rsidSect="00394CD9">
      <w:pgSz w:w="11906" w:h="16838"/>
      <w:pgMar w:top="227" w:right="510" w:bottom="28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13A" w:rsidRDefault="00C8113A" w:rsidP="002053C6">
      <w:r>
        <w:separator/>
      </w:r>
    </w:p>
  </w:endnote>
  <w:endnote w:type="continuationSeparator" w:id="0">
    <w:p w:rsidR="00C8113A" w:rsidRDefault="00C8113A" w:rsidP="0020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13A" w:rsidRDefault="00C8113A" w:rsidP="002053C6">
      <w:r>
        <w:separator/>
      </w:r>
    </w:p>
  </w:footnote>
  <w:footnote w:type="continuationSeparator" w:id="0">
    <w:p w:rsidR="00C8113A" w:rsidRDefault="00C8113A" w:rsidP="0020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C9C"/>
    <w:multiLevelType w:val="hybridMultilevel"/>
    <w:tmpl w:val="6A68A750"/>
    <w:lvl w:ilvl="0" w:tplc="8E7CB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69A"/>
    <w:multiLevelType w:val="hybridMultilevel"/>
    <w:tmpl w:val="223806F6"/>
    <w:lvl w:ilvl="0" w:tplc="59A4700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273A0"/>
    <w:multiLevelType w:val="hybridMultilevel"/>
    <w:tmpl w:val="19729AFE"/>
    <w:lvl w:ilvl="0" w:tplc="9AD6A630">
      <w:start w:val="6"/>
      <w:numFmt w:val="bullet"/>
      <w:lvlText w:val=""/>
      <w:lvlJc w:val="left"/>
      <w:pPr>
        <w:ind w:left="50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3" w15:restartNumberingAfterBreak="0">
    <w:nsid w:val="1CAF14FD"/>
    <w:multiLevelType w:val="hybridMultilevel"/>
    <w:tmpl w:val="7AEAC042"/>
    <w:lvl w:ilvl="0" w:tplc="2D300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E371C"/>
    <w:multiLevelType w:val="hybridMultilevel"/>
    <w:tmpl w:val="FE826F7A"/>
    <w:lvl w:ilvl="0" w:tplc="FB78E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0D27"/>
    <w:multiLevelType w:val="hybridMultilevel"/>
    <w:tmpl w:val="5166067E"/>
    <w:lvl w:ilvl="0" w:tplc="F614F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E5113"/>
    <w:multiLevelType w:val="hybridMultilevel"/>
    <w:tmpl w:val="646867DE"/>
    <w:lvl w:ilvl="0" w:tplc="918C3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BFA"/>
    <w:multiLevelType w:val="hybridMultilevel"/>
    <w:tmpl w:val="A118AB24"/>
    <w:lvl w:ilvl="0" w:tplc="4FE448A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B04E6"/>
    <w:multiLevelType w:val="hybridMultilevel"/>
    <w:tmpl w:val="F8C8A016"/>
    <w:lvl w:ilvl="0" w:tplc="DD30075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A6897"/>
    <w:multiLevelType w:val="hybridMultilevel"/>
    <w:tmpl w:val="2E1442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241CE"/>
    <w:multiLevelType w:val="hybridMultilevel"/>
    <w:tmpl w:val="EC82EEC0"/>
    <w:lvl w:ilvl="0" w:tplc="D6D2F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34C5B"/>
    <w:multiLevelType w:val="hybridMultilevel"/>
    <w:tmpl w:val="B8C021F4"/>
    <w:lvl w:ilvl="0" w:tplc="B5A02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63569"/>
    <w:multiLevelType w:val="hybridMultilevel"/>
    <w:tmpl w:val="E2B25ED8"/>
    <w:lvl w:ilvl="0" w:tplc="7974E6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255"/>
    <w:rsid w:val="000172AF"/>
    <w:rsid w:val="0002136D"/>
    <w:rsid w:val="000230A4"/>
    <w:rsid w:val="000233F9"/>
    <w:rsid w:val="00036C39"/>
    <w:rsid w:val="000409CB"/>
    <w:rsid w:val="0006274F"/>
    <w:rsid w:val="000662C3"/>
    <w:rsid w:val="0007239F"/>
    <w:rsid w:val="00073B14"/>
    <w:rsid w:val="00075069"/>
    <w:rsid w:val="0008056D"/>
    <w:rsid w:val="000857F4"/>
    <w:rsid w:val="00091566"/>
    <w:rsid w:val="00097CDB"/>
    <w:rsid w:val="000A0D23"/>
    <w:rsid w:val="000B0A11"/>
    <w:rsid w:val="000B1C91"/>
    <w:rsid w:val="000B447C"/>
    <w:rsid w:val="000B6270"/>
    <w:rsid w:val="000B7DCB"/>
    <w:rsid w:val="000E1291"/>
    <w:rsid w:val="000E40B0"/>
    <w:rsid w:val="000E4556"/>
    <w:rsid w:val="000F653E"/>
    <w:rsid w:val="0010006A"/>
    <w:rsid w:val="00110A0D"/>
    <w:rsid w:val="001115B8"/>
    <w:rsid w:val="00114019"/>
    <w:rsid w:val="0011615E"/>
    <w:rsid w:val="00116222"/>
    <w:rsid w:val="00121662"/>
    <w:rsid w:val="00122CED"/>
    <w:rsid w:val="00124169"/>
    <w:rsid w:val="00127410"/>
    <w:rsid w:val="00130092"/>
    <w:rsid w:val="00136D47"/>
    <w:rsid w:val="0014570C"/>
    <w:rsid w:val="00146AC6"/>
    <w:rsid w:val="001470E3"/>
    <w:rsid w:val="001653CE"/>
    <w:rsid w:val="001703F1"/>
    <w:rsid w:val="001770BB"/>
    <w:rsid w:val="001936EC"/>
    <w:rsid w:val="00197BDE"/>
    <w:rsid w:val="001B7ED2"/>
    <w:rsid w:val="001C5C1D"/>
    <w:rsid w:val="001C5E09"/>
    <w:rsid w:val="001D0BE6"/>
    <w:rsid w:val="001D5DED"/>
    <w:rsid w:val="001D71CE"/>
    <w:rsid w:val="001E08C4"/>
    <w:rsid w:val="001E1BA3"/>
    <w:rsid w:val="001F017B"/>
    <w:rsid w:val="002053C6"/>
    <w:rsid w:val="00214298"/>
    <w:rsid w:val="00221BF8"/>
    <w:rsid w:val="00230B5A"/>
    <w:rsid w:val="00230BCB"/>
    <w:rsid w:val="00231CC3"/>
    <w:rsid w:val="002370B5"/>
    <w:rsid w:val="002449CA"/>
    <w:rsid w:val="00256EEE"/>
    <w:rsid w:val="00262F13"/>
    <w:rsid w:val="0027279B"/>
    <w:rsid w:val="002764C1"/>
    <w:rsid w:val="00277AEC"/>
    <w:rsid w:val="002812A0"/>
    <w:rsid w:val="0028494B"/>
    <w:rsid w:val="00286500"/>
    <w:rsid w:val="002A1FA8"/>
    <w:rsid w:val="002B0D78"/>
    <w:rsid w:val="002B57C4"/>
    <w:rsid w:val="002C01A3"/>
    <w:rsid w:val="002C1BD9"/>
    <w:rsid w:val="002C21ED"/>
    <w:rsid w:val="002C32C9"/>
    <w:rsid w:val="002C4584"/>
    <w:rsid w:val="002C5A65"/>
    <w:rsid w:val="002C77EB"/>
    <w:rsid w:val="002D1448"/>
    <w:rsid w:val="002D796D"/>
    <w:rsid w:val="002E7684"/>
    <w:rsid w:val="00311B8A"/>
    <w:rsid w:val="00316FB5"/>
    <w:rsid w:val="0032791E"/>
    <w:rsid w:val="0033197B"/>
    <w:rsid w:val="00331E79"/>
    <w:rsid w:val="00343E48"/>
    <w:rsid w:val="00350D6A"/>
    <w:rsid w:val="003616ED"/>
    <w:rsid w:val="003629E2"/>
    <w:rsid w:val="00364A49"/>
    <w:rsid w:val="00370D49"/>
    <w:rsid w:val="003745D3"/>
    <w:rsid w:val="00375A9A"/>
    <w:rsid w:val="003778AA"/>
    <w:rsid w:val="003846E1"/>
    <w:rsid w:val="00394CD9"/>
    <w:rsid w:val="003A32C9"/>
    <w:rsid w:val="003A40A2"/>
    <w:rsid w:val="003B00F8"/>
    <w:rsid w:val="003C3859"/>
    <w:rsid w:val="003C6F1D"/>
    <w:rsid w:val="003D27AD"/>
    <w:rsid w:val="003D4780"/>
    <w:rsid w:val="003D4F6B"/>
    <w:rsid w:val="003D5099"/>
    <w:rsid w:val="003E3D8B"/>
    <w:rsid w:val="003F2E95"/>
    <w:rsid w:val="003F3DA0"/>
    <w:rsid w:val="003F5461"/>
    <w:rsid w:val="00400D51"/>
    <w:rsid w:val="0040357E"/>
    <w:rsid w:val="00403AC5"/>
    <w:rsid w:val="004078D2"/>
    <w:rsid w:val="00407FD3"/>
    <w:rsid w:val="0041131A"/>
    <w:rsid w:val="004170A3"/>
    <w:rsid w:val="00424DA1"/>
    <w:rsid w:val="00427DBA"/>
    <w:rsid w:val="0043129D"/>
    <w:rsid w:val="00433A12"/>
    <w:rsid w:val="00437D85"/>
    <w:rsid w:val="00443276"/>
    <w:rsid w:val="00444C16"/>
    <w:rsid w:val="00450719"/>
    <w:rsid w:val="00450724"/>
    <w:rsid w:val="004550DB"/>
    <w:rsid w:val="00456FFF"/>
    <w:rsid w:val="00460496"/>
    <w:rsid w:val="0046670D"/>
    <w:rsid w:val="00477693"/>
    <w:rsid w:val="004806AF"/>
    <w:rsid w:val="00482E83"/>
    <w:rsid w:val="004A0223"/>
    <w:rsid w:val="004A05D4"/>
    <w:rsid w:val="004A3272"/>
    <w:rsid w:val="004A38F1"/>
    <w:rsid w:val="004B045E"/>
    <w:rsid w:val="004B0C4D"/>
    <w:rsid w:val="004C1C41"/>
    <w:rsid w:val="004C6B8E"/>
    <w:rsid w:val="004C7399"/>
    <w:rsid w:val="004D282D"/>
    <w:rsid w:val="004D3AE2"/>
    <w:rsid w:val="004D4DF9"/>
    <w:rsid w:val="004E06A5"/>
    <w:rsid w:val="004E0D9D"/>
    <w:rsid w:val="004E332C"/>
    <w:rsid w:val="004E4E99"/>
    <w:rsid w:val="004F03F1"/>
    <w:rsid w:val="004F48A7"/>
    <w:rsid w:val="00500531"/>
    <w:rsid w:val="005017F7"/>
    <w:rsid w:val="00502AA5"/>
    <w:rsid w:val="00514CE3"/>
    <w:rsid w:val="00516A9D"/>
    <w:rsid w:val="00517FB9"/>
    <w:rsid w:val="00523673"/>
    <w:rsid w:val="00524E41"/>
    <w:rsid w:val="00526569"/>
    <w:rsid w:val="00526AAE"/>
    <w:rsid w:val="00536AC6"/>
    <w:rsid w:val="00542B49"/>
    <w:rsid w:val="005460B6"/>
    <w:rsid w:val="00566864"/>
    <w:rsid w:val="005729DB"/>
    <w:rsid w:val="00576749"/>
    <w:rsid w:val="005842CA"/>
    <w:rsid w:val="005845E9"/>
    <w:rsid w:val="00584FD5"/>
    <w:rsid w:val="005940D0"/>
    <w:rsid w:val="00596134"/>
    <w:rsid w:val="005A6DD0"/>
    <w:rsid w:val="005B160F"/>
    <w:rsid w:val="005B6ABF"/>
    <w:rsid w:val="005B6D44"/>
    <w:rsid w:val="005C1646"/>
    <w:rsid w:val="005D6292"/>
    <w:rsid w:val="005E07AE"/>
    <w:rsid w:val="005E2D2B"/>
    <w:rsid w:val="005E7038"/>
    <w:rsid w:val="005E7AD1"/>
    <w:rsid w:val="00606376"/>
    <w:rsid w:val="006063B6"/>
    <w:rsid w:val="00607119"/>
    <w:rsid w:val="00607D7F"/>
    <w:rsid w:val="00620991"/>
    <w:rsid w:val="0062106B"/>
    <w:rsid w:val="00624232"/>
    <w:rsid w:val="0062740B"/>
    <w:rsid w:val="00630625"/>
    <w:rsid w:val="00631E1E"/>
    <w:rsid w:val="006377FA"/>
    <w:rsid w:val="00637B9C"/>
    <w:rsid w:val="0064010F"/>
    <w:rsid w:val="00643F21"/>
    <w:rsid w:val="00644AF1"/>
    <w:rsid w:val="00645EC9"/>
    <w:rsid w:val="00650A32"/>
    <w:rsid w:val="006615E9"/>
    <w:rsid w:val="006645A9"/>
    <w:rsid w:val="00672648"/>
    <w:rsid w:val="00672D04"/>
    <w:rsid w:val="006735F7"/>
    <w:rsid w:val="00680315"/>
    <w:rsid w:val="0068377C"/>
    <w:rsid w:val="006A3390"/>
    <w:rsid w:val="006B3823"/>
    <w:rsid w:val="006C2AB0"/>
    <w:rsid w:val="006C52CB"/>
    <w:rsid w:val="006F21CB"/>
    <w:rsid w:val="007053D2"/>
    <w:rsid w:val="00706D1B"/>
    <w:rsid w:val="0071250F"/>
    <w:rsid w:val="00715311"/>
    <w:rsid w:val="00726DF3"/>
    <w:rsid w:val="00731C10"/>
    <w:rsid w:val="00732DF9"/>
    <w:rsid w:val="00734EA0"/>
    <w:rsid w:val="0073615F"/>
    <w:rsid w:val="00744C4E"/>
    <w:rsid w:val="00745F69"/>
    <w:rsid w:val="00747AC0"/>
    <w:rsid w:val="00750945"/>
    <w:rsid w:val="00754015"/>
    <w:rsid w:val="00765289"/>
    <w:rsid w:val="0076553E"/>
    <w:rsid w:val="00775BF4"/>
    <w:rsid w:val="00795F20"/>
    <w:rsid w:val="007A7883"/>
    <w:rsid w:val="007C2B5D"/>
    <w:rsid w:val="007C4FD3"/>
    <w:rsid w:val="007C642B"/>
    <w:rsid w:val="007D5F6C"/>
    <w:rsid w:val="007E20C5"/>
    <w:rsid w:val="007E50E2"/>
    <w:rsid w:val="008021BF"/>
    <w:rsid w:val="008028D5"/>
    <w:rsid w:val="00825948"/>
    <w:rsid w:val="008319F4"/>
    <w:rsid w:val="008353A3"/>
    <w:rsid w:val="00835543"/>
    <w:rsid w:val="00837045"/>
    <w:rsid w:val="008370E9"/>
    <w:rsid w:val="00847A26"/>
    <w:rsid w:val="00854CEF"/>
    <w:rsid w:val="00855E63"/>
    <w:rsid w:val="008611BF"/>
    <w:rsid w:val="0087235E"/>
    <w:rsid w:val="00881E58"/>
    <w:rsid w:val="00882A67"/>
    <w:rsid w:val="008846F7"/>
    <w:rsid w:val="008A1EAF"/>
    <w:rsid w:val="008A3ABB"/>
    <w:rsid w:val="008B5E17"/>
    <w:rsid w:val="008B6036"/>
    <w:rsid w:val="008C09AE"/>
    <w:rsid w:val="008C2A5F"/>
    <w:rsid w:val="008D1070"/>
    <w:rsid w:val="008E256D"/>
    <w:rsid w:val="009105CE"/>
    <w:rsid w:val="00913B22"/>
    <w:rsid w:val="00913B78"/>
    <w:rsid w:val="00932307"/>
    <w:rsid w:val="00934787"/>
    <w:rsid w:val="0094023E"/>
    <w:rsid w:val="00940AA6"/>
    <w:rsid w:val="00946135"/>
    <w:rsid w:val="009730C4"/>
    <w:rsid w:val="009746B4"/>
    <w:rsid w:val="00974A3C"/>
    <w:rsid w:val="00976517"/>
    <w:rsid w:val="00983DDD"/>
    <w:rsid w:val="009864C0"/>
    <w:rsid w:val="00993FB3"/>
    <w:rsid w:val="009B2CD2"/>
    <w:rsid w:val="009B7761"/>
    <w:rsid w:val="009C171A"/>
    <w:rsid w:val="009C261D"/>
    <w:rsid w:val="009C460B"/>
    <w:rsid w:val="009C695B"/>
    <w:rsid w:val="009D0ED4"/>
    <w:rsid w:val="009D753B"/>
    <w:rsid w:val="009E097C"/>
    <w:rsid w:val="009E488C"/>
    <w:rsid w:val="009E6DE4"/>
    <w:rsid w:val="009F2712"/>
    <w:rsid w:val="009F4B2A"/>
    <w:rsid w:val="00A065F0"/>
    <w:rsid w:val="00A11687"/>
    <w:rsid w:val="00A213BD"/>
    <w:rsid w:val="00A2639E"/>
    <w:rsid w:val="00A309B2"/>
    <w:rsid w:val="00A370A4"/>
    <w:rsid w:val="00A443E0"/>
    <w:rsid w:val="00A457A5"/>
    <w:rsid w:val="00A476F8"/>
    <w:rsid w:val="00A517D8"/>
    <w:rsid w:val="00A52672"/>
    <w:rsid w:val="00A52C1C"/>
    <w:rsid w:val="00A54A69"/>
    <w:rsid w:val="00A64E30"/>
    <w:rsid w:val="00A656D9"/>
    <w:rsid w:val="00A673DC"/>
    <w:rsid w:val="00A71735"/>
    <w:rsid w:val="00A72C4F"/>
    <w:rsid w:val="00A74369"/>
    <w:rsid w:val="00A76A5A"/>
    <w:rsid w:val="00A81464"/>
    <w:rsid w:val="00A81D2D"/>
    <w:rsid w:val="00A8414D"/>
    <w:rsid w:val="00A87A73"/>
    <w:rsid w:val="00A91396"/>
    <w:rsid w:val="00AA1C46"/>
    <w:rsid w:val="00AA2DEB"/>
    <w:rsid w:val="00AA36D0"/>
    <w:rsid w:val="00AA56FD"/>
    <w:rsid w:val="00AA5F36"/>
    <w:rsid w:val="00AB6945"/>
    <w:rsid w:val="00AD4D82"/>
    <w:rsid w:val="00AE121A"/>
    <w:rsid w:val="00AE29CA"/>
    <w:rsid w:val="00B01AE7"/>
    <w:rsid w:val="00B06FBE"/>
    <w:rsid w:val="00B11F8C"/>
    <w:rsid w:val="00B20E2C"/>
    <w:rsid w:val="00B22707"/>
    <w:rsid w:val="00B24888"/>
    <w:rsid w:val="00B254CD"/>
    <w:rsid w:val="00B2690A"/>
    <w:rsid w:val="00B32651"/>
    <w:rsid w:val="00B4021D"/>
    <w:rsid w:val="00B41337"/>
    <w:rsid w:val="00B42F18"/>
    <w:rsid w:val="00B42F1C"/>
    <w:rsid w:val="00B46A85"/>
    <w:rsid w:val="00B50915"/>
    <w:rsid w:val="00B5315E"/>
    <w:rsid w:val="00B62293"/>
    <w:rsid w:val="00B636CC"/>
    <w:rsid w:val="00B63F58"/>
    <w:rsid w:val="00B6628F"/>
    <w:rsid w:val="00B75B6F"/>
    <w:rsid w:val="00B85E41"/>
    <w:rsid w:val="00B97B20"/>
    <w:rsid w:val="00BA2250"/>
    <w:rsid w:val="00BA5C73"/>
    <w:rsid w:val="00BA6288"/>
    <w:rsid w:val="00BB061C"/>
    <w:rsid w:val="00BC517B"/>
    <w:rsid w:val="00BD284C"/>
    <w:rsid w:val="00BD3994"/>
    <w:rsid w:val="00BD759C"/>
    <w:rsid w:val="00BE7F9E"/>
    <w:rsid w:val="00BF7CE9"/>
    <w:rsid w:val="00C23542"/>
    <w:rsid w:val="00C26FB8"/>
    <w:rsid w:val="00C308EC"/>
    <w:rsid w:val="00C33BB8"/>
    <w:rsid w:val="00C3649B"/>
    <w:rsid w:val="00C4201B"/>
    <w:rsid w:val="00C4760D"/>
    <w:rsid w:val="00C52CB9"/>
    <w:rsid w:val="00C5305E"/>
    <w:rsid w:val="00C548A3"/>
    <w:rsid w:val="00C61325"/>
    <w:rsid w:val="00C61C2E"/>
    <w:rsid w:val="00C67074"/>
    <w:rsid w:val="00C70334"/>
    <w:rsid w:val="00C712E2"/>
    <w:rsid w:val="00C75116"/>
    <w:rsid w:val="00C8113A"/>
    <w:rsid w:val="00C90814"/>
    <w:rsid w:val="00C91C33"/>
    <w:rsid w:val="00CA2D8F"/>
    <w:rsid w:val="00CA45C6"/>
    <w:rsid w:val="00CB079D"/>
    <w:rsid w:val="00CB10FC"/>
    <w:rsid w:val="00CB72A5"/>
    <w:rsid w:val="00CD2299"/>
    <w:rsid w:val="00CE1BB8"/>
    <w:rsid w:val="00CF4016"/>
    <w:rsid w:val="00CF7A55"/>
    <w:rsid w:val="00D0493E"/>
    <w:rsid w:val="00D06EC7"/>
    <w:rsid w:val="00D0763D"/>
    <w:rsid w:val="00D211DE"/>
    <w:rsid w:val="00D24627"/>
    <w:rsid w:val="00D27F5D"/>
    <w:rsid w:val="00D4533E"/>
    <w:rsid w:val="00D52BD7"/>
    <w:rsid w:val="00D60B6F"/>
    <w:rsid w:val="00D6268C"/>
    <w:rsid w:val="00D6334B"/>
    <w:rsid w:val="00D7263F"/>
    <w:rsid w:val="00D732D3"/>
    <w:rsid w:val="00D7505E"/>
    <w:rsid w:val="00D81CA1"/>
    <w:rsid w:val="00D822E8"/>
    <w:rsid w:val="00D91785"/>
    <w:rsid w:val="00D92154"/>
    <w:rsid w:val="00DA5C59"/>
    <w:rsid w:val="00DA65B1"/>
    <w:rsid w:val="00DB0AD7"/>
    <w:rsid w:val="00DB6553"/>
    <w:rsid w:val="00DC1341"/>
    <w:rsid w:val="00DC40EA"/>
    <w:rsid w:val="00DD3797"/>
    <w:rsid w:val="00DF00E7"/>
    <w:rsid w:val="00DF24FA"/>
    <w:rsid w:val="00DF5FB8"/>
    <w:rsid w:val="00E00BFF"/>
    <w:rsid w:val="00E031D2"/>
    <w:rsid w:val="00E12155"/>
    <w:rsid w:val="00E2163F"/>
    <w:rsid w:val="00E226FC"/>
    <w:rsid w:val="00E26984"/>
    <w:rsid w:val="00E3112A"/>
    <w:rsid w:val="00E3209E"/>
    <w:rsid w:val="00E335F8"/>
    <w:rsid w:val="00E45C60"/>
    <w:rsid w:val="00E4695A"/>
    <w:rsid w:val="00E51052"/>
    <w:rsid w:val="00E51C76"/>
    <w:rsid w:val="00E63CFD"/>
    <w:rsid w:val="00E665CD"/>
    <w:rsid w:val="00E66E1F"/>
    <w:rsid w:val="00E719FE"/>
    <w:rsid w:val="00E83E4E"/>
    <w:rsid w:val="00E929A4"/>
    <w:rsid w:val="00EA3C7B"/>
    <w:rsid w:val="00EB0CDE"/>
    <w:rsid w:val="00EB24E1"/>
    <w:rsid w:val="00EC6320"/>
    <w:rsid w:val="00EE2DDE"/>
    <w:rsid w:val="00EE73ED"/>
    <w:rsid w:val="00EF14AE"/>
    <w:rsid w:val="00EF6FC3"/>
    <w:rsid w:val="00F015B7"/>
    <w:rsid w:val="00F07638"/>
    <w:rsid w:val="00F152D0"/>
    <w:rsid w:val="00F17254"/>
    <w:rsid w:val="00F200B8"/>
    <w:rsid w:val="00F33B01"/>
    <w:rsid w:val="00F41105"/>
    <w:rsid w:val="00F43979"/>
    <w:rsid w:val="00F45597"/>
    <w:rsid w:val="00F51A09"/>
    <w:rsid w:val="00F70C1B"/>
    <w:rsid w:val="00F71DE6"/>
    <w:rsid w:val="00F810AC"/>
    <w:rsid w:val="00F81A66"/>
    <w:rsid w:val="00F85E93"/>
    <w:rsid w:val="00F91971"/>
    <w:rsid w:val="00F936E5"/>
    <w:rsid w:val="00FA04D0"/>
    <w:rsid w:val="00FB1863"/>
    <w:rsid w:val="00FC3117"/>
    <w:rsid w:val="00FC4665"/>
    <w:rsid w:val="00FC5AB9"/>
    <w:rsid w:val="00FE00F5"/>
    <w:rsid w:val="00FE0F2C"/>
    <w:rsid w:val="00FF4F60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DE079"/>
  <w15:docId w15:val="{582D74D9-A060-4028-9383-6B516532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E2DDE"/>
    <w:rPr>
      <w:sz w:val="24"/>
      <w:szCs w:val="24"/>
    </w:rPr>
  </w:style>
  <w:style w:type="paragraph" w:styleId="Balk1">
    <w:name w:val="heading 1"/>
    <w:basedOn w:val="Normal"/>
    <w:next w:val="Normal"/>
    <w:qFormat/>
    <w:rsid w:val="00FF5255"/>
    <w:pPr>
      <w:keepNext/>
      <w:jc w:val="center"/>
      <w:outlineLvl w:val="0"/>
    </w:pPr>
    <w:rPr>
      <w:b/>
      <w:bCs/>
      <w:sz w:val="16"/>
    </w:rPr>
  </w:style>
  <w:style w:type="paragraph" w:styleId="Balk2">
    <w:name w:val="heading 2"/>
    <w:basedOn w:val="Normal"/>
    <w:next w:val="Normal"/>
    <w:link w:val="Balk2Char"/>
    <w:qFormat/>
    <w:rsid w:val="00FF5255"/>
    <w:pPr>
      <w:keepNext/>
      <w:outlineLvl w:val="1"/>
    </w:pPr>
    <w:rPr>
      <w:b/>
      <w:bCs/>
      <w:sz w:val="16"/>
    </w:rPr>
  </w:style>
  <w:style w:type="paragraph" w:styleId="Balk3">
    <w:name w:val="heading 3"/>
    <w:basedOn w:val="Normal"/>
    <w:next w:val="Normal"/>
    <w:qFormat/>
    <w:rsid w:val="00FF5255"/>
    <w:pPr>
      <w:keepNext/>
      <w:outlineLvl w:val="2"/>
    </w:pPr>
    <w:rPr>
      <w:b/>
      <w:bCs/>
      <w:sz w:val="20"/>
    </w:rPr>
  </w:style>
  <w:style w:type="paragraph" w:styleId="Balk4">
    <w:name w:val="heading 4"/>
    <w:basedOn w:val="Normal"/>
    <w:next w:val="Normal"/>
    <w:qFormat/>
    <w:rsid w:val="00FF5255"/>
    <w:pPr>
      <w:keepNext/>
      <w:outlineLvl w:val="3"/>
    </w:pPr>
    <w:rPr>
      <w:b/>
      <w:bCs/>
      <w:sz w:val="22"/>
    </w:rPr>
  </w:style>
  <w:style w:type="paragraph" w:styleId="Balk5">
    <w:name w:val="heading 5"/>
    <w:basedOn w:val="Normal"/>
    <w:next w:val="Normal"/>
    <w:link w:val="Balk5Char"/>
    <w:qFormat/>
    <w:rsid w:val="00FF5255"/>
    <w:pPr>
      <w:keepNext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FF5255"/>
    <w:pPr>
      <w:keepNext/>
      <w:jc w:val="center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F5255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BF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45071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2053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053C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053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053C6"/>
    <w:rPr>
      <w:sz w:val="24"/>
      <w:szCs w:val="24"/>
    </w:rPr>
  </w:style>
  <w:style w:type="character" w:styleId="Kpr">
    <w:name w:val="Hyperlink"/>
    <w:rsid w:val="00403AC5"/>
    <w:rPr>
      <w:color w:val="0000FF"/>
      <w:u w:val="single"/>
    </w:rPr>
  </w:style>
  <w:style w:type="character" w:customStyle="1" w:styleId="Balk2Char">
    <w:name w:val="Başlık 2 Char"/>
    <w:link w:val="Balk2"/>
    <w:rsid w:val="00B85E41"/>
    <w:rPr>
      <w:b/>
      <w:bCs/>
      <w:sz w:val="16"/>
      <w:szCs w:val="24"/>
    </w:rPr>
  </w:style>
  <w:style w:type="character" w:customStyle="1" w:styleId="Balk5Char">
    <w:name w:val="Başlık 5 Char"/>
    <w:link w:val="Balk5"/>
    <w:rsid w:val="00B85E41"/>
    <w:rPr>
      <w:b/>
      <w:bCs/>
      <w:sz w:val="24"/>
      <w:szCs w:val="24"/>
    </w:rPr>
  </w:style>
  <w:style w:type="character" w:customStyle="1" w:styleId="Balk6Char">
    <w:name w:val="Başlık 6 Char"/>
    <w:link w:val="Balk6"/>
    <w:rsid w:val="00B85E41"/>
    <w:rPr>
      <w:b/>
      <w:szCs w:val="24"/>
    </w:rPr>
  </w:style>
  <w:style w:type="paragraph" w:styleId="AralkYok">
    <w:name w:val="No Spacing"/>
    <w:basedOn w:val="Normal"/>
    <w:uiPriority w:val="1"/>
    <w:qFormat/>
    <w:rsid w:val="00FB1863"/>
    <w:pPr>
      <w:spacing w:before="100" w:beforeAutospacing="1" w:after="100" w:afterAutospacing="1"/>
    </w:pPr>
  </w:style>
  <w:style w:type="character" w:customStyle="1" w:styleId="BalonMetniChar">
    <w:name w:val="Balon Metni Char"/>
    <w:link w:val="BalonMetni"/>
    <w:uiPriority w:val="99"/>
    <w:semiHidden/>
    <w:rsid w:val="0052656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526569"/>
    <w:rPr>
      <w:color w:val="000000"/>
      <w:sz w:val="20"/>
      <w:szCs w:val="20"/>
    </w:rPr>
  </w:style>
  <w:style w:type="character" w:customStyle="1" w:styleId="GvdeMetniChar">
    <w:name w:val="Gövde Metni Char"/>
    <w:link w:val="GvdeMetni"/>
    <w:rsid w:val="00526569"/>
    <w:rPr>
      <w:color w:val="000000"/>
    </w:rPr>
  </w:style>
  <w:style w:type="character" w:customStyle="1" w:styleId="KonuBalChar">
    <w:name w:val="Konu Başlığı Char"/>
    <w:link w:val="KonuBal"/>
    <w:rsid w:val="0052656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6367-83C7-43FF-9B5D-7797C161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 “Kaliteli ve Seçkin Eğitime Kaynak”</vt:lpstr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 “Kaliteli ve Seçkin Eğitime Kaynak”</dc:title>
  <dc:subject>Dersimiz.Com “Kaliteli ve Seçkin Eğitime Kaynak”</dc:subject>
  <dc:creator>Dersimiz.Com “Kaliteli ve Seçkin Eğitime Kaynak”</dc:creator>
  <cp:keywords>www.gelisenbeyin.net</cp:keywords>
  <dc:description>www.gelisenbeyin.net</dc:description>
  <cp:lastModifiedBy>Başaran</cp:lastModifiedBy>
  <cp:revision>20</cp:revision>
  <cp:lastPrinted>2019-09-20T13:27:00Z</cp:lastPrinted>
  <dcterms:created xsi:type="dcterms:W3CDTF">2019-09-20T18:03:00Z</dcterms:created>
  <dcterms:modified xsi:type="dcterms:W3CDTF">2019-09-26T14:02:00Z</dcterms:modified>
</cp:coreProperties>
</file>