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20A57" w14:textId="187BB791" w:rsidR="001444CA" w:rsidRPr="008523E7" w:rsidRDefault="00B1451A" w:rsidP="008523E7">
      <w:pPr>
        <w:spacing w:line="360" w:lineRule="auto"/>
        <w:rPr>
          <w:rFonts w:ascii="Arial" w:hAnsi="Arial" w:cs="Arial"/>
          <w:b/>
          <w:bCs/>
        </w:rPr>
      </w:pPr>
      <w:r w:rsidRPr="008523E7">
        <w:rPr>
          <w:rFonts w:ascii="Arial" w:hAnsi="Arial" w:cs="Arial"/>
          <w:b/>
          <w:bCs/>
        </w:rPr>
        <w:t>HÜCRE</w:t>
      </w:r>
    </w:p>
    <w:p w14:paraId="493EF102" w14:textId="77777777" w:rsidR="00B1451A" w:rsidRPr="008523E7" w:rsidRDefault="00B1451A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8523E7">
        <w:rPr>
          <w:rFonts w:ascii="Arial" w:hAnsi="Arial" w:cs="Arial"/>
          <w:color w:val="000000"/>
        </w:rPr>
        <w:t>Bütün canlılar görünüşte birbirinden farklı olsa da hepsi hücrelerden oluşur.</w:t>
      </w:r>
    </w:p>
    <w:p w14:paraId="29F72998" w14:textId="697DC005" w:rsidR="00B1451A" w:rsidRPr="008523E7" w:rsidRDefault="00B1451A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8523E7">
        <w:rPr>
          <w:rFonts w:ascii="Arial" w:hAnsi="Arial" w:cs="Arial"/>
          <w:color w:val="000000"/>
        </w:rPr>
        <w:t>Hücresel yapıya sahip olma canlılarla cansızları ayıran en önemli özelliktir. Canlıları</w:t>
      </w:r>
      <w:r w:rsidR="008523E7"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 xml:space="preserve">oluşturan ve canlılık özelliklerini gösteren en küçük yapı birimine </w:t>
      </w:r>
      <w:r w:rsidRPr="008523E7">
        <w:rPr>
          <w:rFonts w:ascii="Arial" w:hAnsi="Arial" w:cs="Arial"/>
          <w:b/>
          <w:bCs/>
          <w:color w:val="8D00A4"/>
        </w:rPr>
        <w:t xml:space="preserve">hücre </w:t>
      </w:r>
      <w:r w:rsidRPr="008523E7">
        <w:rPr>
          <w:rFonts w:ascii="Arial" w:hAnsi="Arial" w:cs="Arial"/>
          <w:color w:val="000000"/>
        </w:rPr>
        <w:t>denir.</w:t>
      </w:r>
    </w:p>
    <w:p w14:paraId="5D3DE34E" w14:textId="28A0BD47" w:rsidR="00B1451A" w:rsidRDefault="00B1451A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8523E7">
        <w:rPr>
          <w:rFonts w:ascii="Arial" w:hAnsi="Arial" w:cs="Arial"/>
          <w:color w:val="000000"/>
        </w:rPr>
        <w:t>İnsanlar, hayvanlar, bitkiler ve bazı mantarlar birçok hücrenin bir araya gelmesiyle oluşurken</w:t>
      </w:r>
      <w:r w:rsidR="008523E7"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>mikroskobik canlılar tek bir hücreden oluşur.</w:t>
      </w:r>
    </w:p>
    <w:p w14:paraId="398A2390" w14:textId="137BC511" w:rsidR="00E4751A" w:rsidRPr="008523E7" w:rsidRDefault="00E4751A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71B184B7" wp14:editId="4BD3DA1C">
            <wp:extent cx="2724150" cy="24003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43E2B6" wp14:editId="5D5D292C">
            <wp:extent cx="2771775" cy="2371725"/>
            <wp:effectExtent l="0" t="0" r="9525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4534D" w14:textId="77777777" w:rsidR="00B1451A" w:rsidRPr="008523E7" w:rsidRDefault="00B1451A" w:rsidP="008523E7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  <w:color w:val="5F00A6"/>
        </w:rPr>
      </w:pPr>
      <w:r w:rsidRPr="008523E7">
        <w:rPr>
          <w:rFonts w:ascii="Arial" w:eastAsia="MyriadPro-Semibold" w:hAnsi="Arial" w:cs="Arial"/>
          <w:color w:val="5F00A6"/>
        </w:rPr>
        <w:t>1.1 Hucrenin Temel Kısımları</w:t>
      </w:r>
    </w:p>
    <w:p w14:paraId="33333D8D" w14:textId="1B4A46DA" w:rsidR="00B1451A" w:rsidRDefault="00B1451A" w:rsidP="008523E7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  <w:color w:val="000000"/>
        </w:rPr>
      </w:pPr>
      <w:r w:rsidRPr="008523E7">
        <w:rPr>
          <w:rFonts w:ascii="Arial" w:eastAsia="MyriadPro-Semibold" w:hAnsi="Arial" w:cs="Arial"/>
          <w:color w:val="000000"/>
        </w:rPr>
        <w:t>Bir hücreli ya da çok hücreli tüm canlıların en küçük yapı birimi hücredir. Canlı varlıkların</w:t>
      </w:r>
      <w:r w:rsidR="008523E7">
        <w:rPr>
          <w:rFonts w:ascii="Arial" w:eastAsia="MyriadPro-Semibold" w:hAnsi="Arial" w:cs="Arial"/>
          <w:color w:val="000000"/>
        </w:rPr>
        <w:t xml:space="preserve"> </w:t>
      </w:r>
      <w:r w:rsidRPr="008523E7">
        <w:rPr>
          <w:rFonts w:ascii="Arial" w:eastAsia="MyriadPro-Semibold" w:hAnsi="Arial" w:cs="Arial"/>
          <w:color w:val="000000"/>
        </w:rPr>
        <w:t>hayatını devam ettirmesini sağlayan beslenme, boşaltım, solunum, üreme, büyüme</w:t>
      </w:r>
      <w:r w:rsidR="008523E7">
        <w:rPr>
          <w:rFonts w:ascii="Arial" w:eastAsia="MyriadPro-Semibold" w:hAnsi="Arial" w:cs="Arial"/>
          <w:color w:val="000000"/>
        </w:rPr>
        <w:t xml:space="preserve"> </w:t>
      </w:r>
      <w:r w:rsidRPr="008523E7">
        <w:rPr>
          <w:rFonts w:ascii="Arial" w:eastAsia="MyriadPro-Semibold" w:hAnsi="Arial" w:cs="Arial"/>
          <w:color w:val="000000"/>
        </w:rPr>
        <w:t>gibi canlılık faaliyetleri hücrelerde gerçekleşir.</w:t>
      </w:r>
    </w:p>
    <w:p w14:paraId="0B8CC961" w14:textId="7CF7351C" w:rsidR="008A244B" w:rsidRPr="008523E7" w:rsidRDefault="008A244B" w:rsidP="008523E7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  <w:color w:val="000000"/>
        </w:rPr>
      </w:pPr>
      <w:r>
        <w:rPr>
          <w:noProof/>
        </w:rPr>
        <w:drawing>
          <wp:inline distT="0" distB="0" distL="0" distR="0" wp14:anchorId="1C7B96E3" wp14:editId="5304868E">
            <wp:extent cx="4988560" cy="1760724"/>
            <wp:effectExtent l="0" t="0" r="254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58" cy="176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BA070" w14:textId="4EF702A6" w:rsidR="00B1451A" w:rsidRPr="008523E7" w:rsidRDefault="00B1451A" w:rsidP="008523E7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  <w:color w:val="000000"/>
        </w:rPr>
      </w:pPr>
      <w:r w:rsidRPr="008523E7">
        <w:rPr>
          <w:rFonts w:ascii="Arial" w:eastAsia="MyriadPro-Semibold" w:hAnsi="Arial" w:cs="Arial"/>
          <w:color w:val="000000"/>
        </w:rPr>
        <w:t>Hücreler görevlerine ve bulundukları canlıya göre bazı farklılıklar gösterse de hücreler</w:t>
      </w:r>
      <w:r w:rsidR="008523E7">
        <w:rPr>
          <w:rFonts w:ascii="Arial" w:eastAsia="MyriadPro-Semibold" w:hAnsi="Arial" w:cs="Arial"/>
          <w:color w:val="000000"/>
        </w:rPr>
        <w:t xml:space="preserve"> </w:t>
      </w:r>
      <w:r w:rsidRPr="008523E7">
        <w:rPr>
          <w:rFonts w:ascii="Arial" w:eastAsia="MyriadPro-Semibold" w:hAnsi="Arial" w:cs="Arial"/>
          <w:color w:val="000000"/>
        </w:rPr>
        <w:t>üç temel kısımdan oluşur:</w:t>
      </w:r>
    </w:p>
    <w:p w14:paraId="60E6AB26" w14:textId="77777777" w:rsidR="00B1451A" w:rsidRPr="008523E7" w:rsidRDefault="00B1451A" w:rsidP="008523E7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  <w:color w:val="000000"/>
        </w:rPr>
      </w:pPr>
      <w:r w:rsidRPr="008523E7">
        <w:rPr>
          <w:rFonts w:ascii="Arial" w:eastAsia="MyriadPro-Semibold" w:hAnsi="Arial" w:cs="Arial"/>
          <w:b/>
          <w:bCs/>
          <w:color w:val="5F00A6"/>
        </w:rPr>
        <w:t xml:space="preserve">* </w:t>
      </w:r>
      <w:r w:rsidRPr="008523E7">
        <w:rPr>
          <w:rFonts w:ascii="Arial" w:eastAsia="MyriadPro-Semibold" w:hAnsi="Arial" w:cs="Arial"/>
          <w:color w:val="000000"/>
        </w:rPr>
        <w:t>Hücre zarı</w:t>
      </w:r>
    </w:p>
    <w:p w14:paraId="0C40AF11" w14:textId="77777777" w:rsidR="00B1451A" w:rsidRPr="008523E7" w:rsidRDefault="00B1451A" w:rsidP="008523E7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  <w:color w:val="000000"/>
        </w:rPr>
      </w:pPr>
      <w:r w:rsidRPr="008523E7">
        <w:rPr>
          <w:rFonts w:ascii="Arial" w:eastAsia="MyriadPro-Semibold" w:hAnsi="Arial" w:cs="Arial"/>
          <w:b/>
          <w:bCs/>
          <w:color w:val="5F00A6"/>
        </w:rPr>
        <w:t xml:space="preserve">* </w:t>
      </w:r>
      <w:r w:rsidRPr="008523E7">
        <w:rPr>
          <w:rFonts w:ascii="Arial" w:eastAsia="MyriadPro-Semibold" w:hAnsi="Arial" w:cs="Arial"/>
          <w:color w:val="000000"/>
        </w:rPr>
        <w:t>Sitoplazma</w:t>
      </w:r>
    </w:p>
    <w:p w14:paraId="73A9BA55" w14:textId="26EBC0FA" w:rsidR="00B1451A" w:rsidRPr="008523E7" w:rsidRDefault="00B1451A" w:rsidP="008523E7">
      <w:pPr>
        <w:spacing w:line="360" w:lineRule="auto"/>
        <w:rPr>
          <w:rFonts w:ascii="Arial" w:eastAsia="MyriadPro-Semibold" w:hAnsi="Arial" w:cs="Arial"/>
          <w:color w:val="000000"/>
        </w:rPr>
      </w:pPr>
      <w:r w:rsidRPr="008523E7">
        <w:rPr>
          <w:rFonts w:ascii="Arial" w:eastAsia="MyriadPro-Semibold" w:hAnsi="Arial" w:cs="Arial"/>
          <w:b/>
          <w:bCs/>
          <w:color w:val="5F00A6"/>
        </w:rPr>
        <w:t xml:space="preserve">* </w:t>
      </w:r>
      <w:r w:rsidRPr="008523E7">
        <w:rPr>
          <w:rFonts w:ascii="Arial" w:eastAsia="MyriadPro-Semibold" w:hAnsi="Arial" w:cs="Arial"/>
          <w:color w:val="000000"/>
        </w:rPr>
        <w:t>Çekirdek</w:t>
      </w:r>
    </w:p>
    <w:p w14:paraId="3D56F4C9" w14:textId="6EDB5DEF" w:rsidR="00B1451A" w:rsidRPr="008523E7" w:rsidRDefault="00B1451A" w:rsidP="008523E7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  <w:color w:val="000000"/>
        </w:rPr>
      </w:pPr>
      <w:r w:rsidRPr="008523E7">
        <w:rPr>
          <w:rFonts w:ascii="Arial" w:eastAsia="MyriadPro-Semibold" w:hAnsi="Arial" w:cs="Arial"/>
          <w:color w:val="5F00A6"/>
        </w:rPr>
        <w:t xml:space="preserve">Hucre Zarı: </w:t>
      </w:r>
      <w:r w:rsidRPr="008523E7">
        <w:rPr>
          <w:rFonts w:ascii="Arial" w:eastAsia="MyriadPro-Semibold" w:hAnsi="Arial" w:cs="Arial"/>
          <w:color w:val="000000"/>
        </w:rPr>
        <w:t>Hücreler, hücre zarı adı verilen bir zarla çevrilidir. Hücre zarı, sitoplazmayı</w:t>
      </w:r>
      <w:r w:rsidR="008523E7">
        <w:rPr>
          <w:rFonts w:ascii="Arial" w:eastAsia="MyriadPro-Semibold" w:hAnsi="Arial" w:cs="Arial"/>
          <w:color w:val="000000"/>
        </w:rPr>
        <w:t xml:space="preserve"> </w:t>
      </w:r>
      <w:r w:rsidRPr="008523E7">
        <w:rPr>
          <w:rFonts w:ascii="Arial" w:eastAsia="MyriadPro-Semibold" w:hAnsi="Arial" w:cs="Arial"/>
          <w:color w:val="000000"/>
        </w:rPr>
        <w:t>dıştan çevreleyerek sitoplazmanın dağılmasını önler; hücreyi korur.</w:t>
      </w:r>
    </w:p>
    <w:p w14:paraId="60E6E34D" w14:textId="77777777" w:rsidR="00B1451A" w:rsidRPr="008523E7" w:rsidRDefault="00B1451A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8523E7">
        <w:rPr>
          <w:rFonts w:ascii="Arial" w:hAnsi="Arial" w:cs="Arial"/>
          <w:color w:val="000000"/>
        </w:rPr>
        <w:t>Hücre zarının özellikleri şunlardır:</w:t>
      </w:r>
    </w:p>
    <w:p w14:paraId="14AADCEA" w14:textId="77777777" w:rsidR="00B1451A" w:rsidRPr="008523E7" w:rsidRDefault="00B1451A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8523E7">
        <w:rPr>
          <w:rFonts w:ascii="Arial" w:hAnsi="Arial" w:cs="Arial"/>
          <w:b/>
          <w:bCs/>
          <w:color w:val="5F00A6"/>
        </w:rPr>
        <w:t xml:space="preserve">* </w:t>
      </w:r>
      <w:r w:rsidRPr="008523E7">
        <w:rPr>
          <w:rFonts w:ascii="Arial" w:hAnsi="Arial" w:cs="Arial"/>
          <w:color w:val="000000"/>
        </w:rPr>
        <w:t>Canlıdır.</w:t>
      </w:r>
    </w:p>
    <w:p w14:paraId="79E9AB9C" w14:textId="77777777" w:rsidR="00B1451A" w:rsidRPr="008523E7" w:rsidRDefault="00B1451A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8523E7">
        <w:rPr>
          <w:rFonts w:ascii="Arial" w:hAnsi="Arial" w:cs="Arial"/>
          <w:b/>
          <w:bCs/>
          <w:color w:val="5F00A6"/>
        </w:rPr>
        <w:t xml:space="preserve">* </w:t>
      </w:r>
      <w:r w:rsidRPr="008523E7">
        <w:rPr>
          <w:rFonts w:ascii="Arial" w:hAnsi="Arial" w:cs="Arial"/>
          <w:color w:val="000000"/>
        </w:rPr>
        <w:t>Esnektir.</w:t>
      </w:r>
    </w:p>
    <w:p w14:paraId="14697F21" w14:textId="77777777" w:rsidR="00B1451A" w:rsidRPr="008523E7" w:rsidRDefault="00B1451A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8523E7">
        <w:rPr>
          <w:rFonts w:ascii="Arial" w:hAnsi="Arial" w:cs="Arial"/>
          <w:b/>
          <w:bCs/>
          <w:color w:val="5F00A6"/>
        </w:rPr>
        <w:t xml:space="preserve">* </w:t>
      </w:r>
      <w:r w:rsidRPr="008523E7">
        <w:rPr>
          <w:rFonts w:ascii="Arial" w:hAnsi="Arial" w:cs="Arial"/>
          <w:color w:val="000000"/>
        </w:rPr>
        <w:t>İnce ve saydamdır.</w:t>
      </w:r>
    </w:p>
    <w:p w14:paraId="2E3EC76B" w14:textId="77777777" w:rsidR="00B1451A" w:rsidRPr="008523E7" w:rsidRDefault="00B1451A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8523E7">
        <w:rPr>
          <w:rFonts w:ascii="Arial" w:hAnsi="Arial" w:cs="Arial"/>
          <w:color w:val="5F00A6"/>
        </w:rPr>
        <w:t xml:space="preserve">* </w:t>
      </w:r>
      <w:r w:rsidRPr="008523E7">
        <w:rPr>
          <w:rFonts w:ascii="Arial" w:hAnsi="Arial" w:cs="Arial"/>
          <w:color w:val="000000"/>
        </w:rPr>
        <w:t>Seçici geçirgendir.</w:t>
      </w:r>
    </w:p>
    <w:p w14:paraId="397510B7" w14:textId="77777777" w:rsidR="00B1451A" w:rsidRPr="008523E7" w:rsidRDefault="00B1451A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8523E7">
        <w:rPr>
          <w:rFonts w:ascii="Arial" w:hAnsi="Arial" w:cs="Arial"/>
          <w:color w:val="000000"/>
        </w:rPr>
        <w:lastRenderedPageBreak/>
        <w:t>Hücre zarı üzerinde hücre ile dış ortam arasında madde alışverişini sağlayan yapılar vardır.</w:t>
      </w:r>
    </w:p>
    <w:p w14:paraId="6082BF4A" w14:textId="1A675F4B" w:rsidR="00B1451A" w:rsidRPr="008523E7" w:rsidRDefault="00B1451A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8523E7">
        <w:rPr>
          <w:rFonts w:ascii="Arial" w:hAnsi="Arial" w:cs="Arial"/>
          <w:color w:val="000000"/>
        </w:rPr>
        <w:t>Bu yapılar her maddenin hücreye giriş ve çıkışına izin vermez yani hücre zarı madde</w:t>
      </w:r>
      <w:r w:rsidR="008523E7"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 xml:space="preserve">alışverişi yaparken maddeleri seçer. Hücre zarının bu özelliğine </w:t>
      </w:r>
      <w:r w:rsidRPr="008523E7">
        <w:rPr>
          <w:rFonts w:ascii="Arial" w:eastAsia="MyriadPro-Semibold" w:hAnsi="Arial" w:cs="Arial"/>
          <w:color w:val="8D00A4"/>
        </w:rPr>
        <w:t xml:space="preserve">secici gecirgenlik </w:t>
      </w:r>
      <w:r w:rsidRPr="008523E7">
        <w:rPr>
          <w:rFonts w:ascii="Arial" w:hAnsi="Arial" w:cs="Arial"/>
          <w:color w:val="000000"/>
        </w:rPr>
        <w:t>denir.</w:t>
      </w:r>
    </w:p>
    <w:p w14:paraId="46B4F286" w14:textId="586387FC" w:rsidR="00B1451A" w:rsidRPr="008523E7" w:rsidRDefault="00B1451A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8523E7">
        <w:rPr>
          <w:rFonts w:ascii="Arial" w:hAnsi="Arial" w:cs="Arial"/>
        </w:rPr>
        <w:t>Bitki hücrelerinde hücre zarının dışında</w:t>
      </w:r>
      <w:r w:rsidR="008523E7">
        <w:rPr>
          <w:rFonts w:ascii="Arial" w:hAnsi="Arial" w:cs="Arial"/>
        </w:rPr>
        <w:t xml:space="preserve"> </w:t>
      </w:r>
      <w:r w:rsidRPr="008523E7">
        <w:rPr>
          <w:rFonts w:ascii="Arial" w:hAnsi="Arial" w:cs="Arial"/>
        </w:rPr>
        <w:t>yer alan ve hücre zarını destekleyen</w:t>
      </w:r>
      <w:r w:rsidR="008523E7">
        <w:rPr>
          <w:rFonts w:ascii="Arial" w:hAnsi="Arial" w:cs="Arial"/>
        </w:rPr>
        <w:t xml:space="preserve"> </w:t>
      </w:r>
      <w:r w:rsidRPr="008523E7">
        <w:rPr>
          <w:rFonts w:ascii="Arial" w:hAnsi="Arial" w:cs="Arial"/>
        </w:rPr>
        <w:t>hücre duvarı (hücre çeperi) bulunur.</w:t>
      </w:r>
    </w:p>
    <w:p w14:paraId="4AFD467B" w14:textId="6FAAC468" w:rsidR="00B1451A" w:rsidRDefault="00B1451A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8523E7">
        <w:rPr>
          <w:rFonts w:ascii="Arial" w:hAnsi="Arial" w:cs="Arial"/>
        </w:rPr>
        <w:t>Hücre duvarı cansızdır ve hayvan hücrelerinde</w:t>
      </w:r>
      <w:r w:rsidR="008523E7">
        <w:rPr>
          <w:rFonts w:ascii="Arial" w:hAnsi="Arial" w:cs="Arial"/>
        </w:rPr>
        <w:t xml:space="preserve"> </w:t>
      </w:r>
      <w:r w:rsidRPr="008523E7">
        <w:rPr>
          <w:rFonts w:ascii="Arial" w:hAnsi="Arial" w:cs="Arial"/>
        </w:rPr>
        <w:t>bulunmaz.</w:t>
      </w:r>
    </w:p>
    <w:p w14:paraId="053DCD49" w14:textId="15125981" w:rsidR="008A244B" w:rsidRPr="008523E7" w:rsidRDefault="008A244B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87BEDDF" wp14:editId="73B910C1">
            <wp:extent cx="3008923" cy="2200275"/>
            <wp:effectExtent l="0" t="0" r="127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168" cy="220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4ACEE8" wp14:editId="7D7666D6">
            <wp:extent cx="3084749" cy="2085930"/>
            <wp:effectExtent l="0" t="0" r="190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68" cy="209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6B0E3" w14:textId="25DAF96C" w:rsidR="00B1451A" w:rsidRPr="008523E7" w:rsidRDefault="00B1451A" w:rsidP="008523E7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  <w:color w:val="000000"/>
        </w:rPr>
      </w:pPr>
      <w:r w:rsidRPr="008523E7">
        <w:rPr>
          <w:rFonts w:ascii="Arial" w:eastAsia="MyriadPro-Semibold" w:hAnsi="Arial" w:cs="Arial"/>
          <w:color w:val="5F00A6"/>
        </w:rPr>
        <w:t xml:space="preserve">Sitoplazma: </w:t>
      </w:r>
      <w:r w:rsidRPr="008523E7">
        <w:rPr>
          <w:rFonts w:ascii="Arial" w:eastAsia="MyriadPro-Semibold" w:hAnsi="Arial" w:cs="Arial"/>
          <w:color w:val="000000"/>
        </w:rPr>
        <w:t>Çekirdek ile hücre zarının arasını dolduran yumurta akı kıvamında, yarı</w:t>
      </w:r>
      <w:r w:rsidR="008523E7">
        <w:rPr>
          <w:rFonts w:ascii="Arial" w:eastAsia="MyriadPro-Semibold" w:hAnsi="Arial" w:cs="Arial"/>
          <w:color w:val="000000"/>
        </w:rPr>
        <w:t xml:space="preserve"> </w:t>
      </w:r>
      <w:r w:rsidRPr="008523E7">
        <w:rPr>
          <w:rFonts w:ascii="Arial" w:eastAsia="MyriadPro-Semibold" w:hAnsi="Arial" w:cs="Arial"/>
          <w:color w:val="000000"/>
        </w:rPr>
        <w:t>saydam ve akışkan bir sıvıdır. Sıvı olduğu için büyük oranda sudan oluşur. Sitoplazmada</w:t>
      </w:r>
      <w:r w:rsidR="008523E7">
        <w:rPr>
          <w:rFonts w:ascii="Arial" w:eastAsia="MyriadPro-Semibold" w:hAnsi="Arial" w:cs="Arial"/>
          <w:color w:val="000000"/>
        </w:rPr>
        <w:t xml:space="preserve"> </w:t>
      </w:r>
      <w:r w:rsidRPr="008523E7">
        <w:rPr>
          <w:rFonts w:ascii="Arial" w:eastAsia="MyriadPro-Semibold" w:hAnsi="Arial" w:cs="Arial"/>
          <w:color w:val="000000"/>
        </w:rPr>
        <w:t>bulunan ve beslenme, solunum, boşaltım gibi yaşamsal faaliyetleri gerçekleştiren</w:t>
      </w:r>
      <w:r w:rsidR="008523E7">
        <w:rPr>
          <w:rFonts w:ascii="Arial" w:eastAsia="MyriadPro-Semibold" w:hAnsi="Arial" w:cs="Arial"/>
          <w:color w:val="000000"/>
        </w:rPr>
        <w:t xml:space="preserve"> </w:t>
      </w:r>
      <w:r w:rsidRPr="008523E7">
        <w:rPr>
          <w:rFonts w:ascii="Arial" w:eastAsia="MyriadPro-Semibold" w:hAnsi="Arial" w:cs="Arial"/>
          <w:color w:val="000000"/>
        </w:rPr>
        <w:t xml:space="preserve">yapılara </w:t>
      </w:r>
      <w:r w:rsidRPr="008523E7">
        <w:rPr>
          <w:rFonts w:ascii="Arial" w:eastAsia="MyriadPro-Semibold" w:hAnsi="Arial" w:cs="Arial"/>
          <w:b/>
          <w:bCs/>
          <w:color w:val="8D00A4"/>
        </w:rPr>
        <w:t xml:space="preserve">organel </w:t>
      </w:r>
      <w:r w:rsidRPr="008523E7">
        <w:rPr>
          <w:rFonts w:ascii="Arial" w:eastAsia="MyriadPro-Semibold" w:hAnsi="Arial" w:cs="Arial"/>
          <w:color w:val="000000"/>
        </w:rPr>
        <w:t>denir. Sitoplazmada yer alan organeller şunlardır: mitokondri, kloroplast,</w:t>
      </w:r>
      <w:r w:rsidR="008523E7">
        <w:rPr>
          <w:rFonts w:ascii="Arial" w:eastAsia="MyriadPro-Semibold" w:hAnsi="Arial" w:cs="Arial"/>
          <w:color w:val="000000"/>
        </w:rPr>
        <w:t xml:space="preserve"> </w:t>
      </w:r>
      <w:r w:rsidRPr="008523E7">
        <w:rPr>
          <w:rFonts w:ascii="Arial" w:eastAsia="MyriadPro-Semibold" w:hAnsi="Arial" w:cs="Arial"/>
          <w:color w:val="000000"/>
        </w:rPr>
        <w:t>koful, sentriyol, ribozom, golgi cisimciği, endoplazmik retikulum, lizozom.</w:t>
      </w:r>
    </w:p>
    <w:p w14:paraId="4A51D795" w14:textId="6A58F73E" w:rsidR="00B1451A" w:rsidRPr="008523E7" w:rsidRDefault="00B1451A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8523E7">
        <w:rPr>
          <w:rFonts w:ascii="Arial" w:hAnsi="Arial" w:cs="Arial"/>
          <w:i/>
          <w:iCs/>
          <w:color w:val="5F00A6"/>
        </w:rPr>
        <w:t xml:space="preserve">Mitokondri: </w:t>
      </w:r>
      <w:r w:rsidRPr="008523E7">
        <w:rPr>
          <w:rFonts w:ascii="Arial" w:hAnsi="Arial" w:cs="Arial"/>
          <w:color w:val="000000"/>
        </w:rPr>
        <w:t>Hücrenin enerji üretim merkezidir. Üretilen enerji hücredeki yaşamsal faaliyetlerin</w:t>
      </w:r>
      <w:r w:rsidR="008523E7"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>gerçekleştirilmesinde kullanılır. Bitki ve hayvan hücrelerinde ortak olarak bulunur.</w:t>
      </w:r>
    </w:p>
    <w:p w14:paraId="0BBCC34F" w14:textId="3350DD58" w:rsidR="00B1451A" w:rsidRPr="008523E7" w:rsidRDefault="00B1451A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8523E7">
        <w:rPr>
          <w:rFonts w:ascii="Arial" w:hAnsi="Arial" w:cs="Arial"/>
          <w:i/>
          <w:iCs/>
          <w:color w:val="5F00A6"/>
        </w:rPr>
        <w:t xml:space="preserve">Kloroplast: </w:t>
      </w:r>
      <w:r w:rsidRPr="008523E7">
        <w:rPr>
          <w:rFonts w:ascii="Arial" w:hAnsi="Arial" w:cs="Arial"/>
          <w:color w:val="000000"/>
        </w:rPr>
        <w:t>Yalnızca bitki hücrelerinde bulunur. Yapısında bulunan klorofil ile bitkilere</w:t>
      </w:r>
      <w:r w:rsidR="008523E7"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>yeşil renk verir. Fotosentez yaparak besin ve oksijen üretir.</w:t>
      </w:r>
    </w:p>
    <w:p w14:paraId="639D7089" w14:textId="77777777" w:rsidR="00B1451A" w:rsidRPr="008523E7" w:rsidRDefault="00B1451A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8523E7">
        <w:rPr>
          <w:rFonts w:ascii="Arial" w:hAnsi="Arial" w:cs="Arial"/>
          <w:i/>
          <w:iCs/>
          <w:color w:val="5F00A6"/>
        </w:rPr>
        <w:t xml:space="preserve">Koful: </w:t>
      </w:r>
      <w:r w:rsidRPr="008523E7">
        <w:rPr>
          <w:rFonts w:ascii="Arial" w:hAnsi="Arial" w:cs="Arial"/>
          <w:color w:val="000000"/>
        </w:rPr>
        <w:t>Hücre için zararlı ve fazla olan maddeleri depolayan kese şeklindeki organeldir.</w:t>
      </w:r>
    </w:p>
    <w:p w14:paraId="6D19DDCA" w14:textId="32165B71" w:rsidR="00B1451A" w:rsidRPr="008523E7" w:rsidRDefault="00B1451A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8523E7">
        <w:rPr>
          <w:rFonts w:ascii="Arial" w:hAnsi="Arial" w:cs="Arial"/>
          <w:color w:val="000000"/>
        </w:rPr>
        <w:t>Bitki ve hayvan hücrelerinde ortak olarak bulunur. Ancak bitki hücrelerinde kofullar</w:t>
      </w:r>
      <w:r w:rsidR="008523E7"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>büyük ve az sayıdayken hayvan hücrelerinde küçük ve çok sayıdadır.</w:t>
      </w:r>
    </w:p>
    <w:p w14:paraId="1CE86B5C" w14:textId="35999CB6" w:rsidR="00B1451A" w:rsidRPr="008523E7" w:rsidRDefault="00B1451A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8523E7">
        <w:rPr>
          <w:rFonts w:ascii="Arial" w:hAnsi="Arial" w:cs="Arial"/>
          <w:i/>
          <w:iCs/>
          <w:color w:val="5F00A6"/>
        </w:rPr>
        <w:t xml:space="preserve">Sentriyol: </w:t>
      </w:r>
      <w:r w:rsidRPr="008523E7">
        <w:rPr>
          <w:rFonts w:ascii="Arial" w:hAnsi="Arial" w:cs="Arial"/>
          <w:color w:val="000000"/>
        </w:rPr>
        <w:t>Yalnızca hayvan hücrelerinde bulunur. Çiftler hâlinde bulunan ve hücre bölünmesinde</w:t>
      </w:r>
      <w:r w:rsidR="008523E7"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 xml:space="preserve">görevli olan organeldir. İki farklı silindirik sentriyol bir araya gelerek </w:t>
      </w:r>
      <w:r w:rsidRPr="008523E7">
        <w:rPr>
          <w:rFonts w:ascii="Arial" w:hAnsi="Arial" w:cs="Arial"/>
          <w:color w:val="5F00A6"/>
        </w:rPr>
        <w:t>sentrozom</w:t>
      </w:r>
      <w:r w:rsidRPr="008523E7">
        <w:rPr>
          <w:rFonts w:ascii="Arial" w:hAnsi="Arial" w:cs="Arial"/>
          <w:color w:val="000000"/>
        </w:rPr>
        <w:t>ları</w:t>
      </w:r>
      <w:r w:rsidR="008523E7"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>oluşturur.</w:t>
      </w:r>
    </w:p>
    <w:p w14:paraId="012FD28A" w14:textId="507F3828" w:rsidR="00B1451A" w:rsidRPr="008523E7" w:rsidRDefault="00B1451A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8523E7">
        <w:rPr>
          <w:rFonts w:ascii="Arial" w:hAnsi="Arial" w:cs="Arial"/>
          <w:i/>
          <w:iCs/>
          <w:color w:val="5F00A6"/>
        </w:rPr>
        <w:t xml:space="preserve">Ribozom: </w:t>
      </w:r>
      <w:r w:rsidRPr="008523E7">
        <w:rPr>
          <w:rFonts w:ascii="Arial" w:hAnsi="Arial" w:cs="Arial"/>
          <w:color w:val="000000"/>
        </w:rPr>
        <w:t>Hücrede protein sentezlemede görevlidir, hücredeki en küçük organeldir.</w:t>
      </w:r>
      <w:r w:rsidR="008523E7"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>Bitki ve hayvan hücrelerinde ortak olarak bulunur.</w:t>
      </w:r>
    </w:p>
    <w:p w14:paraId="5858EF35" w14:textId="6D2F0F97" w:rsidR="00B1451A" w:rsidRPr="008523E7" w:rsidRDefault="00B1451A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8523E7">
        <w:rPr>
          <w:rFonts w:ascii="Arial" w:hAnsi="Arial" w:cs="Arial"/>
          <w:i/>
          <w:iCs/>
          <w:color w:val="5F00A6"/>
        </w:rPr>
        <w:t xml:space="preserve">Golgi Cisimciği: </w:t>
      </w:r>
      <w:r w:rsidRPr="008523E7">
        <w:rPr>
          <w:rFonts w:ascii="Arial" w:hAnsi="Arial" w:cs="Arial"/>
          <w:color w:val="000000"/>
        </w:rPr>
        <w:t>Üst üste dizilmiş keseciklerden oluşur. Hücrede ter, süt gibi salgı maddelerinin</w:t>
      </w:r>
      <w:r w:rsidR="008523E7"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>üretiminden ve paketlenmesinden sorumludur. Bitki ve hayvan hücrelerinde</w:t>
      </w:r>
      <w:r w:rsidR="008523E7"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>ortak olarak bulunur.</w:t>
      </w:r>
    </w:p>
    <w:p w14:paraId="5C31B5F5" w14:textId="56F246A6" w:rsidR="00B1451A" w:rsidRPr="008523E7" w:rsidRDefault="00B1451A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8523E7">
        <w:rPr>
          <w:rFonts w:ascii="Arial" w:hAnsi="Arial" w:cs="Arial"/>
          <w:i/>
          <w:iCs/>
          <w:color w:val="5F00A6"/>
        </w:rPr>
        <w:t xml:space="preserve">Endoplazmik Retikulum: </w:t>
      </w:r>
      <w:r w:rsidRPr="008523E7">
        <w:rPr>
          <w:rFonts w:ascii="Arial" w:hAnsi="Arial" w:cs="Arial"/>
          <w:color w:val="000000"/>
        </w:rPr>
        <w:t>Hücrede madde iletiminden sorumlu organeldir. Hücrenin</w:t>
      </w:r>
      <w:r w:rsidR="008523E7"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>içinde maddelerin taşındığı bir tünel sistemi gibidir. Bitki ve hayvan hücrelerinde ortak</w:t>
      </w:r>
      <w:r w:rsidR="008523E7"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>olarak bulunur.</w:t>
      </w:r>
    </w:p>
    <w:p w14:paraId="2C6EF3C2" w14:textId="03F2B34C" w:rsidR="00B1451A" w:rsidRPr="008523E7" w:rsidRDefault="00B1451A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8523E7">
        <w:rPr>
          <w:rFonts w:ascii="Arial" w:hAnsi="Arial" w:cs="Arial"/>
          <w:i/>
          <w:iCs/>
          <w:color w:val="5F00A6"/>
        </w:rPr>
        <w:t xml:space="preserve">Lizozom: </w:t>
      </w:r>
      <w:r w:rsidRPr="008523E7">
        <w:rPr>
          <w:rFonts w:ascii="Arial" w:hAnsi="Arial" w:cs="Arial"/>
          <w:color w:val="000000"/>
        </w:rPr>
        <w:t>Görevi hücre içi sindirimdir. Besinlerin ve büyük moleküllerin parçalanmasından</w:t>
      </w:r>
      <w:r w:rsidR="008523E7"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>sorumlu olan bu organel, yaşlanan hücrelerin ve organellerin yok edilmesinden de</w:t>
      </w:r>
      <w:r w:rsidR="008523E7"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>sorumludur. Lizozom, hayvan hücrelerinde ve ilkel bitki hücrelerinde bulunur.</w:t>
      </w:r>
    </w:p>
    <w:p w14:paraId="736D8BE3" w14:textId="6F00B4EE" w:rsidR="00B1451A" w:rsidRPr="008523E7" w:rsidRDefault="00B1451A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8523E7">
        <w:rPr>
          <w:rFonts w:ascii="Arial" w:eastAsia="MyriadPro-Semibold" w:hAnsi="Arial" w:cs="Arial"/>
          <w:color w:val="5F00A6"/>
        </w:rPr>
        <w:t xml:space="preserve">Cekirdek: </w:t>
      </w:r>
      <w:r w:rsidRPr="008523E7">
        <w:rPr>
          <w:rFonts w:ascii="Arial" w:hAnsi="Arial" w:cs="Arial"/>
          <w:color w:val="000000"/>
        </w:rPr>
        <w:t>Hücrenin yönetim ve denetim merkezidir. Çekirdeğin içinde canlının kalıtsal</w:t>
      </w:r>
      <w:r w:rsidR="008523E7"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>özelliklerini (göz rengi, saç rengi, yaprak şekli gibi) belirleyen yapılar bulunur. Ancak</w:t>
      </w:r>
      <w:r w:rsidR="008523E7"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>bakteri gibi bazı ilkel canlılarda çekirdek bulunmaz, bu canlılarda kalıtsal özellikleri belirleyen</w:t>
      </w:r>
      <w:r w:rsidR="008523E7"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>yapılar sitoplazmada dağınık olarak bulunur.</w:t>
      </w:r>
    </w:p>
    <w:p w14:paraId="61D8AE2B" w14:textId="0A2493B5" w:rsidR="00B1451A" w:rsidRPr="008523E7" w:rsidRDefault="00B1451A" w:rsidP="008523E7">
      <w:pPr>
        <w:spacing w:line="360" w:lineRule="auto"/>
        <w:rPr>
          <w:rFonts w:ascii="Arial" w:hAnsi="Arial" w:cs="Arial"/>
        </w:rPr>
      </w:pPr>
      <w:r w:rsidRPr="008523E7">
        <w:rPr>
          <w:rFonts w:ascii="Arial" w:hAnsi="Arial" w:cs="Arial"/>
          <w:noProof/>
        </w:rPr>
        <w:drawing>
          <wp:inline distT="0" distB="0" distL="0" distR="0" wp14:anchorId="42CC02FC" wp14:editId="7AE04E30">
            <wp:extent cx="6645910" cy="4022725"/>
            <wp:effectExtent l="0" t="0" r="254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A6034" w14:textId="77777777" w:rsidR="00B1451A" w:rsidRPr="008523E7" w:rsidRDefault="00B1451A" w:rsidP="008523E7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  <w:color w:val="5F00A6"/>
        </w:rPr>
      </w:pPr>
      <w:r w:rsidRPr="008523E7">
        <w:rPr>
          <w:rFonts w:ascii="Arial" w:eastAsia="MyriadPro-Semibold" w:hAnsi="Arial" w:cs="Arial"/>
          <w:color w:val="5F00A6"/>
        </w:rPr>
        <w:t>1.2 DNA, Gen, Kromozom</w:t>
      </w:r>
    </w:p>
    <w:p w14:paraId="38433B6E" w14:textId="6684B545" w:rsidR="00B1451A" w:rsidRPr="008523E7" w:rsidRDefault="00B1451A" w:rsidP="008523E7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  <w:color w:val="000000"/>
        </w:rPr>
      </w:pPr>
      <w:r w:rsidRPr="008523E7">
        <w:rPr>
          <w:rFonts w:ascii="Arial" w:eastAsia="MyriadPro-Semibold" w:hAnsi="Arial" w:cs="Arial"/>
          <w:color w:val="000000"/>
        </w:rPr>
        <w:t>Çevrenize baktığınızda canlıların birbirlerinden ve diğer canlı türlerinden farklı olduğunu</w:t>
      </w:r>
      <w:r w:rsidR="008523E7">
        <w:rPr>
          <w:rFonts w:ascii="Arial" w:eastAsia="MyriadPro-Semibold" w:hAnsi="Arial" w:cs="Arial"/>
          <w:color w:val="000000"/>
        </w:rPr>
        <w:t xml:space="preserve"> </w:t>
      </w:r>
      <w:r w:rsidRPr="008523E7">
        <w:rPr>
          <w:rFonts w:ascii="Arial" w:eastAsia="MyriadPro-Semibold" w:hAnsi="Arial" w:cs="Arial"/>
          <w:color w:val="000000"/>
        </w:rPr>
        <w:t>görürsünüz. Canlıların genetik özellikleri hücrelerindeki çekirdeğin içinde bulunan</w:t>
      </w:r>
      <w:r w:rsidR="008523E7">
        <w:rPr>
          <w:rFonts w:ascii="Arial" w:eastAsia="MyriadPro-Semibold" w:hAnsi="Arial" w:cs="Arial"/>
          <w:color w:val="000000"/>
        </w:rPr>
        <w:t xml:space="preserve"> </w:t>
      </w:r>
      <w:r w:rsidRPr="008523E7">
        <w:rPr>
          <w:rFonts w:ascii="Arial" w:eastAsia="MyriadPro-Semibold" w:hAnsi="Arial" w:cs="Arial"/>
          <w:color w:val="000000"/>
        </w:rPr>
        <w:t xml:space="preserve">kromozomlarda taşınır. </w:t>
      </w:r>
      <w:r w:rsidRPr="008523E7">
        <w:rPr>
          <w:rFonts w:ascii="Arial" w:eastAsia="MyriadPro-Semibold" w:hAnsi="Arial" w:cs="Arial"/>
          <w:color w:val="8D00A4"/>
        </w:rPr>
        <w:t>Kromozom</w:t>
      </w:r>
      <w:r w:rsidRPr="008523E7">
        <w:rPr>
          <w:rFonts w:ascii="Arial" w:eastAsia="MyriadPro-Semibold" w:hAnsi="Arial" w:cs="Arial"/>
          <w:color w:val="000000"/>
        </w:rPr>
        <w:t>lar DNA ve özel proteinlerin birleşmesiyle oluşur.</w:t>
      </w:r>
    </w:p>
    <w:p w14:paraId="0CCD8824" w14:textId="67BCF55F" w:rsidR="00B1451A" w:rsidRPr="008523E7" w:rsidRDefault="00B1451A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8523E7">
        <w:rPr>
          <w:rFonts w:ascii="Arial" w:hAnsi="Arial" w:cs="Arial"/>
          <w:color w:val="000000"/>
        </w:rPr>
        <w:t>Her canlının kendi türüne özgü kromozom sayısı vardır. Örneğin insanlarda 46 tane</w:t>
      </w:r>
      <w:r w:rsidR="008523E7"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>kromozom bulunmaktadır.</w:t>
      </w:r>
    </w:p>
    <w:p w14:paraId="42C0D869" w14:textId="5A015AA5" w:rsidR="00B1451A" w:rsidRDefault="00B1451A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8523E7">
        <w:rPr>
          <w:rFonts w:ascii="Arial" w:hAnsi="Arial" w:cs="Arial"/>
          <w:color w:val="000000"/>
        </w:rPr>
        <w:t xml:space="preserve">Kromozomların yapısında </w:t>
      </w:r>
      <w:r w:rsidRPr="008523E7">
        <w:rPr>
          <w:rFonts w:ascii="Arial" w:eastAsia="MyriadPro-Semibold" w:hAnsi="Arial" w:cs="Arial"/>
          <w:color w:val="8D00A4"/>
        </w:rPr>
        <w:t xml:space="preserve">DNA </w:t>
      </w:r>
      <w:r w:rsidRPr="008523E7">
        <w:rPr>
          <w:rFonts w:ascii="Arial" w:hAnsi="Arial" w:cs="Arial"/>
          <w:color w:val="000000"/>
        </w:rPr>
        <w:t>adı verilen yönetici molekül bulunur. Hücredeki tüm</w:t>
      </w:r>
      <w:r w:rsidR="008523E7"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>canlılık faaliyetleri DNA tarafından yönetilir. DNA’nın yapısında kalıtsal özelliklere etki</w:t>
      </w:r>
      <w:r w:rsidR="008523E7"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 xml:space="preserve">eden yapılar bulunur. Bu yapılara </w:t>
      </w:r>
      <w:r w:rsidRPr="008523E7">
        <w:rPr>
          <w:rFonts w:ascii="Arial" w:eastAsia="MyriadPro-Semibold" w:hAnsi="Arial" w:cs="Arial"/>
          <w:color w:val="8D00A4"/>
        </w:rPr>
        <w:t xml:space="preserve">gen </w:t>
      </w:r>
      <w:r w:rsidRPr="008523E7">
        <w:rPr>
          <w:rFonts w:ascii="Arial" w:hAnsi="Arial" w:cs="Arial"/>
          <w:color w:val="000000"/>
        </w:rPr>
        <w:t>adı verilir. Kalıtsal özellikler genlerle nesilden</w:t>
      </w:r>
      <w:r w:rsidR="008523E7"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>nesile aktarılır.</w:t>
      </w:r>
    </w:p>
    <w:p w14:paraId="00FF47BC" w14:textId="474CFD7D" w:rsidR="00E4751A" w:rsidRPr="008523E7" w:rsidRDefault="00E4751A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4712E2D2" wp14:editId="03A2D626">
            <wp:extent cx="3855085" cy="2185015"/>
            <wp:effectExtent l="0" t="0" r="0" b="635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02" cy="218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A7B10" w14:textId="3365A8DD" w:rsidR="00B1451A" w:rsidRPr="008523E7" w:rsidRDefault="00B1451A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8523E7">
        <w:rPr>
          <w:rFonts w:ascii="Arial" w:hAnsi="Arial" w:cs="Arial"/>
        </w:rPr>
        <w:t>Kromozomların yapısında DNA bulunur. DNA üzerinde kalıtsal özellikleri belirleyen</w:t>
      </w:r>
      <w:r w:rsidR="008523E7">
        <w:rPr>
          <w:rFonts w:ascii="Arial" w:hAnsi="Arial" w:cs="Arial"/>
        </w:rPr>
        <w:t xml:space="preserve"> </w:t>
      </w:r>
      <w:r w:rsidRPr="008523E7">
        <w:rPr>
          <w:rFonts w:ascii="Arial" w:hAnsi="Arial" w:cs="Arial"/>
        </w:rPr>
        <w:t>genler bulunur. Genlerin yapı birimi ise nükleotidlerdir. Bu durumda kalıtım birimleri</w:t>
      </w:r>
      <w:r w:rsidR="008523E7">
        <w:rPr>
          <w:rFonts w:ascii="Arial" w:hAnsi="Arial" w:cs="Arial"/>
        </w:rPr>
        <w:t xml:space="preserve"> </w:t>
      </w:r>
      <w:r w:rsidRPr="008523E7">
        <w:rPr>
          <w:rFonts w:ascii="Arial" w:hAnsi="Arial" w:cs="Arial"/>
        </w:rPr>
        <w:t>büyükten küçüğe doğru kromozom-DNA-gen-nükleotid şeklinde sıralanır.</w:t>
      </w:r>
    </w:p>
    <w:p w14:paraId="3B42BF11" w14:textId="0CD82406" w:rsidR="00B1451A" w:rsidRPr="008523E7" w:rsidRDefault="00B1451A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8523E7">
        <w:rPr>
          <w:rFonts w:ascii="Arial" w:hAnsi="Arial" w:cs="Arial"/>
        </w:rPr>
        <w:t>DNA çift nükleotid dizisinden meydana gelen sarmal bir yapıya sahiptir. DNA’nın yapısı</w:t>
      </w:r>
      <w:r w:rsidR="008523E7">
        <w:rPr>
          <w:rFonts w:ascii="Arial" w:hAnsi="Arial" w:cs="Arial"/>
        </w:rPr>
        <w:t xml:space="preserve"> </w:t>
      </w:r>
      <w:r w:rsidRPr="008523E7">
        <w:rPr>
          <w:rFonts w:ascii="Arial" w:hAnsi="Arial" w:cs="Arial"/>
        </w:rPr>
        <w:t>sarmal bir merdivenin yapısına benzetilebilir.</w:t>
      </w:r>
    </w:p>
    <w:p w14:paraId="1EBB4650" w14:textId="42542497" w:rsidR="00B1451A" w:rsidRDefault="00B1451A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8523E7">
        <w:rPr>
          <w:rFonts w:ascii="Arial" w:hAnsi="Arial" w:cs="Arial"/>
        </w:rPr>
        <w:t>Hücreler çoğalırken hücre içindeki DNA kendini eşleyerek oluşan her bir yeni hücreye aktarılacak</w:t>
      </w:r>
      <w:r w:rsidR="008523E7">
        <w:rPr>
          <w:rFonts w:ascii="Arial" w:hAnsi="Arial" w:cs="Arial"/>
        </w:rPr>
        <w:t xml:space="preserve"> </w:t>
      </w:r>
      <w:r w:rsidRPr="008523E7">
        <w:rPr>
          <w:rFonts w:ascii="Arial" w:hAnsi="Arial" w:cs="Arial"/>
        </w:rPr>
        <w:t>şekilde kopyalanır. Bu eşlenme sonucunda hücredeki DNA miktarı iki katına çıkar.</w:t>
      </w:r>
    </w:p>
    <w:p w14:paraId="310C90A5" w14:textId="5923D201" w:rsidR="008A244B" w:rsidRPr="008523E7" w:rsidRDefault="008A244B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4944B9D" wp14:editId="7ECE5964">
            <wp:extent cx="4743450" cy="3472883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361" cy="347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6DDD3" w14:textId="15BEDC48" w:rsidR="00B1451A" w:rsidRPr="008523E7" w:rsidRDefault="008523E7" w:rsidP="008523E7">
      <w:pPr>
        <w:spacing w:line="360" w:lineRule="auto"/>
        <w:rPr>
          <w:rFonts w:ascii="Arial" w:eastAsia="MyriadPro-Semibold" w:hAnsi="Arial" w:cs="Arial"/>
          <w:color w:val="5F00A6"/>
        </w:rPr>
      </w:pPr>
      <w:r w:rsidRPr="008523E7">
        <w:rPr>
          <w:rFonts w:ascii="Arial" w:eastAsia="MyriadPro-Semibold" w:hAnsi="Arial" w:cs="Arial"/>
          <w:color w:val="5F00A6"/>
        </w:rPr>
        <w:t>1.3 Gecmişten Gunumuze Hucre</w:t>
      </w:r>
    </w:p>
    <w:p w14:paraId="435EA31A" w14:textId="241039CB" w:rsidR="008523E7" w:rsidRPr="008523E7" w:rsidRDefault="008523E7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8523E7">
        <w:rPr>
          <w:rFonts w:ascii="Arial" w:hAnsi="Arial" w:cs="Arial"/>
          <w:color w:val="000000"/>
        </w:rPr>
        <w:t>Hücre şaşılacak derecede karmaşık bir yapıya sahiptir. Hücre; bir kontrol merkezine,</w:t>
      </w:r>
      <w:r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>iç taşıma sistemine, enerji kaynağına, ihtiyacı olan maddeleri üreten organellere, atık</w:t>
      </w:r>
      <w:r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>maddelere ve atık maddeleri paketleyip atma işlemini yapan özel yapılara sahiptir.</w:t>
      </w:r>
    </w:p>
    <w:p w14:paraId="4A382234" w14:textId="34B50327" w:rsidR="008523E7" w:rsidRPr="008523E7" w:rsidRDefault="008523E7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8523E7">
        <w:rPr>
          <w:rFonts w:ascii="Arial" w:hAnsi="Arial" w:cs="Arial"/>
          <w:color w:val="000000"/>
        </w:rPr>
        <w:t xml:space="preserve">Hücre bu kadar karmaşık bir yapıya sahip olmasına rağmen ancak </w:t>
      </w:r>
      <w:r w:rsidRPr="008523E7">
        <w:rPr>
          <w:rFonts w:ascii="Arial" w:eastAsia="MyriadPro-Semibold" w:hAnsi="Arial" w:cs="Arial"/>
          <w:color w:val="8D00A4"/>
        </w:rPr>
        <w:t xml:space="preserve">mikroskop </w:t>
      </w:r>
      <w:r w:rsidRPr="008523E7">
        <w:rPr>
          <w:rFonts w:ascii="Arial" w:hAnsi="Arial" w:cs="Arial"/>
          <w:color w:val="000000"/>
        </w:rPr>
        <w:t>altında</w:t>
      </w:r>
      <w:r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>görülebilir.</w:t>
      </w:r>
    </w:p>
    <w:p w14:paraId="56157445" w14:textId="4D483D39" w:rsidR="008523E7" w:rsidRDefault="008523E7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8523E7">
        <w:rPr>
          <w:rFonts w:ascii="Arial" w:hAnsi="Arial" w:cs="Arial"/>
          <w:color w:val="000000"/>
        </w:rPr>
        <w:t>Hücreyi gözlemlemek için yapısında kullanılan mercekler sayesinde büyütece göre çok</w:t>
      </w:r>
      <w:r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>daha fazla büyütme özelliğine sahip olan mikroskop kullanılır.</w:t>
      </w:r>
    </w:p>
    <w:p w14:paraId="6761A320" w14:textId="08C8A550" w:rsidR="008A244B" w:rsidRPr="008523E7" w:rsidRDefault="008A244B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535E7C44" wp14:editId="20ED8E9F">
            <wp:extent cx="3902710" cy="2190753"/>
            <wp:effectExtent l="0" t="0" r="254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550" cy="219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1C959" w14:textId="1C205AB5" w:rsidR="008523E7" w:rsidRPr="008523E7" w:rsidRDefault="008523E7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8523E7">
        <w:rPr>
          <w:rFonts w:ascii="Arial" w:hAnsi="Arial" w:cs="Arial"/>
        </w:rPr>
        <w:t>Hücre ile ilgili çalışmalar ancak 16. yüzyılın</w:t>
      </w:r>
      <w:r>
        <w:rPr>
          <w:rFonts w:ascii="Arial" w:hAnsi="Arial" w:cs="Arial"/>
        </w:rPr>
        <w:t xml:space="preserve"> </w:t>
      </w:r>
      <w:r w:rsidRPr="008523E7">
        <w:rPr>
          <w:rFonts w:ascii="Arial" w:hAnsi="Arial" w:cs="Arial"/>
        </w:rPr>
        <w:t>sonlarında mikroskobun icadıyla başlamıştır.</w:t>
      </w:r>
    </w:p>
    <w:p w14:paraId="26321FB1" w14:textId="1512ACBF" w:rsidR="008523E7" w:rsidRPr="008523E7" w:rsidRDefault="008523E7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8523E7">
        <w:rPr>
          <w:rFonts w:ascii="Arial" w:hAnsi="Arial" w:cs="Arial"/>
        </w:rPr>
        <w:t>Hollandalı bilim insanı Zacharias Janssen’in</w:t>
      </w:r>
      <w:r>
        <w:rPr>
          <w:rFonts w:ascii="Arial" w:hAnsi="Arial" w:cs="Arial"/>
        </w:rPr>
        <w:t xml:space="preserve"> </w:t>
      </w:r>
      <w:r w:rsidRPr="008523E7">
        <w:rPr>
          <w:rFonts w:ascii="Arial" w:hAnsi="Arial" w:cs="Arial"/>
        </w:rPr>
        <w:t>(Zakaryas Yansen) 1590 yılında teleskoptan</w:t>
      </w:r>
      <w:r>
        <w:rPr>
          <w:rFonts w:ascii="Arial" w:hAnsi="Arial" w:cs="Arial"/>
        </w:rPr>
        <w:t xml:space="preserve"> </w:t>
      </w:r>
      <w:r w:rsidRPr="008523E7">
        <w:rPr>
          <w:rFonts w:ascii="Arial" w:hAnsi="Arial" w:cs="Arial"/>
        </w:rPr>
        <w:t>yola çıkarak mikroskobu geliştirdiği</w:t>
      </w:r>
      <w:r>
        <w:rPr>
          <w:rFonts w:ascii="Arial" w:hAnsi="Arial" w:cs="Arial"/>
        </w:rPr>
        <w:t xml:space="preserve"> </w:t>
      </w:r>
      <w:r w:rsidRPr="008523E7">
        <w:rPr>
          <w:rFonts w:ascii="Arial" w:hAnsi="Arial" w:cs="Arial"/>
        </w:rPr>
        <w:t>kabul edilmektedir.</w:t>
      </w:r>
    </w:p>
    <w:p w14:paraId="0B93D632" w14:textId="4DD9BEEE" w:rsidR="008523E7" w:rsidRPr="008523E7" w:rsidRDefault="008523E7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8523E7">
        <w:rPr>
          <w:rFonts w:ascii="Arial" w:hAnsi="Arial" w:cs="Arial"/>
        </w:rPr>
        <w:t>Mikroskopla ilgili çalışmalar yapan bilim</w:t>
      </w:r>
      <w:r>
        <w:rPr>
          <w:rFonts w:ascii="Arial" w:hAnsi="Arial" w:cs="Arial"/>
        </w:rPr>
        <w:t xml:space="preserve"> </w:t>
      </w:r>
      <w:r w:rsidRPr="008523E7">
        <w:rPr>
          <w:rFonts w:ascii="Arial" w:hAnsi="Arial" w:cs="Arial"/>
        </w:rPr>
        <w:t>insanlarından biri de Robert Hooke’tur (Rabırt</w:t>
      </w:r>
      <w:r>
        <w:rPr>
          <w:rFonts w:ascii="Arial" w:hAnsi="Arial" w:cs="Arial"/>
        </w:rPr>
        <w:t xml:space="preserve"> </w:t>
      </w:r>
      <w:r w:rsidRPr="008523E7">
        <w:rPr>
          <w:rFonts w:ascii="Arial" w:hAnsi="Arial" w:cs="Arial"/>
        </w:rPr>
        <w:t>Huk). Biyoloji bilimine küçük yaşlarda</w:t>
      </w:r>
      <w:r>
        <w:rPr>
          <w:rFonts w:ascii="Arial" w:hAnsi="Arial" w:cs="Arial"/>
        </w:rPr>
        <w:t xml:space="preserve"> </w:t>
      </w:r>
      <w:r w:rsidRPr="008523E7">
        <w:rPr>
          <w:rFonts w:ascii="Arial" w:hAnsi="Arial" w:cs="Arial"/>
        </w:rPr>
        <w:t>ilgi duymaya başlamıştır. Hücreyi ilk gözlemleyen</w:t>
      </w:r>
      <w:r>
        <w:rPr>
          <w:rFonts w:ascii="Arial" w:hAnsi="Arial" w:cs="Arial"/>
        </w:rPr>
        <w:t xml:space="preserve"> </w:t>
      </w:r>
      <w:r w:rsidRPr="008523E7">
        <w:rPr>
          <w:rFonts w:ascii="Arial" w:hAnsi="Arial" w:cs="Arial"/>
        </w:rPr>
        <w:t>ve ‘’hücre‘’ terimini ilk olarak tanımlayan</w:t>
      </w:r>
      <w:r>
        <w:rPr>
          <w:rFonts w:ascii="Arial" w:hAnsi="Arial" w:cs="Arial"/>
        </w:rPr>
        <w:t xml:space="preserve"> </w:t>
      </w:r>
      <w:r w:rsidRPr="008523E7">
        <w:rPr>
          <w:rFonts w:ascii="Arial" w:hAnsi="Arial" w:cs="Arial"/>
        </w:rPr>
        <w:t>kişidir. 1665 yılında kendi yaptığı</w:t>
      </w:r>
      <w:r>
        <w:rPr>
          <w:rFonts w:ascii="Arial" w:hAnsi="Arial" w:cs="Arial"/>
        </w:rPr>
        <w:t xml:space="preserve"> </w:t>
      </w:r>
      <w:r w:rsidRPr="008523E7">
        <w:rPr>
          <w:rFonts w:ascii="Arial" w:hAnsi="Arial" w:cs="Arial"/>
        </w:rPr>
        <w:t>mikroskopta şişe mantarından aldığı parçaları</w:t>
      </w:r>
      <w:r>
        <w:rPr>
          <w:rFonts w:ascii="Arial" w:hAnsi="Arial" w:cs="Arial"/>
        </w:rPr>
        <w:t xml:space="preserve"> </w:t>
      </w:r>
      <w:r w:rsidRPr="008523E7">
        <w:rPr>
          <w:rFonts w:ascii="Arial" w:hAnsi="Arial" w:cs="Arial"/>
        </w:rPr>
        <w:t>incelemiştir. Hook, hücreyi ölü şişe</w:t>
      </w:r>
      <w:r>
        <w:rPr>
          <w:rFonts w:ascii="Arial" w:hAnsi="Arial" w:cs="Arial"/>
        </w:rPr>
        <w:t xml:space="preserve"> </w:t>
      </w:r>
      <w:r w:rsidRPr="008523E7">
        <w:rPr>
          <w:rFonts w:ascii="Arial" w:hAnsi="Arial" w:cs="Arial"/>
        </w:rPr>
        <w:t>mantarı dokusunda boş odacıklar şeklinde</w:t>
      </w:r>
      <w:r>
        <w:rPr>
          <w:rFonts w:ascii="Arial" w:hAnsi="Arial" w:cs="Arial"/>
        </w:rPr>
        <w:t xml:space="preserve"> </w:t>
      </w:r>
      <w:r w:rsidRPr="008523E7">
        <w:rPr>
          <w:rFonts w:ascii="Arial" w:hAnsi="Arial" w:cs="Arial"/>
        </w:rPr>
        <w:t>keşfetmiştir. Hooke’un gördüğü boş odacıklar</w:t>
      </w:r>
      <w:r>
        <w:rPr>
          <w:rFonts w:ascii="Arial" w:hAnsi="Arial" w:cs="Arial"/>
        </w:rPr>
        <w:t xml:space="preserve"> </w:t>
      </w:r>
      <w:r w:rsidRPr="008523E7">
        <w:rPr>
          <w:rFonts w:ascii="Arial" w:hAnsi="Arial" w:cs="Arial"/>
        </w:rPr>
        <w:t>boşluklar değil bitki hücrelerinin etrafını saran cansız hücre çeperlerinin oluşturduğu</w:t>
      </w:r>
      <w:r>
        <w:rPr>
          <w:rFonts w:ascii="Arial" w:hAnsi="Arial" w:cs="Arial"/>
        </w:rPr>
        <w:t xml:space="preserve"> </w:t>
      </w:r>
      <w:r w:rsidRPr="008523E7">
        <w:rPr>
          <w:rFonts w:ascii="Arial" w:hAnsi="Arial" w:cs="Arial"/>
        </w:rPr>
        <w:t>odacıklardır. Yani ölü mantar hücresinin hücre duvarlarıdır.</w:t>
      </w:r>
    </w:p>
    <w:p w14:paraId="6824B80A" w14:textId="78E26E42" w:rsidR="008523E7" w:rsidRPr="008523E7" w:rsidRDefault="008523E7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8523E7">
        <w:rPr>
          <w:rFonts w:ascii="Arial" w:hAnsi="Arial" w:cs="Arial"/>
        </w:rPr>
        <w:t>Aynı yıllarda Antonie Van Leeuwenhoek (Antoni Van Lövenhuk) da mikroskopla ilgili</w:t>
      </w:r>
      <w:r>
        <w:rPr>
          <w:rFonts w:ascii="Arial" w:hAnsi="Arial" w:cs="Arial"/>
        </w:rPr>
        <w:t xml:space="preserve"> </w:t>
      </w:r>
      <w:r w:rsidRPr="008523E7">
        <w:rPr>
          <w:rFonts w:ascii="Arial" w:hAnsi="Arial" w:cs="Arial"/>
        </w:rPr>
        <w:t>çalışmalar yapmaktaydı. Leeuwenhoek kendi yaptığı mikroskopla canlı hücreleri gözlemleyen</w:t>
      </w:r>
      <w:r>
        <w:rPr>
          <w:rFonts w:ascii="Arial" w:hAnsi="Arial" w:cs="Arial"/>
        </w:rPr>
        <w:t xml:space="preserve"> </w:t>
      </w:r>
      <w:r w:rsidRPr="008523E7">
        <w:rPr>
          <w:rFonts w:ascii="Arial" w:hAnsi="Arial" w:cs="Arial"/>
        </w:rPr>
        <w:t>ilk bilim insanı olmuştur. 17. yüzyıldaki mikroskoplar hücrenin yapısına yönelik</w:t>
      </w:r>
      <w:r>
        <w:rPr>
          <w:rFonts w:ascii="Arial" w:hAnsi="Arial" w:cs="Arial"/>
        </w:rPr>
        <w:t xml:space="preserve"> </w:t>
      </w:r>
      <w:r w:rsidRPr="008523E7">
        <w:rPr>
          <w:rFonts w:ascii="Arial" w:hAnsi="Arial" w:cs="Arial"/>
        </w:rPr>
        <w:t>çalışmalarda yetersiz kalmıştır. 18. yüzyılda geliştirilen ve daha iyi görüntü veren</w:t>
      </w:r>
      <w:r>
        <w:rPr>
          <w:rFonts w:ascii="Arial" w:hAnsi="Arial" w:cs="Arial"/>
        </w:rPr>
        <w:t xml:space="preserve"> </w:t>
      </w:r>
      <w:r w:rsidRPr="008523E7">
        <w:rPr>
          <w:rFonts w:ascii="Arial" w:hAnsi="Arial" w:cs="Arial"/>
        </w:rPr>
        <w:t>mercekler sayesinde bitki ve hayvan hücreleri incelenebilmiştir.</w:t>
      </w:r>
    </w:p>
    <w:p w14:paraId="59AAB324" w14:textId="77777777" w:rsidR="008523E7" w:rsidRPr="008523E7" w:rsidRDefault="008523E7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8523E7">
        <w:rPr>
          <w:rFonts w:ascii="Arial" w:hAnsi="Arial" w:cs="Arial"/>
          <w:color w:val="000000"/>
        </w:rPr>
        <w:t>1838-1839 yıllarında Alman bilim insanları Theodar Schwann (Teodor Şıvan) ve Matthias</w:t>
      </w:r>
    </w:p>
    <w:p w14:paraId="0FE9B60F" w14:textId="7101F416" w:rsidR="008523E7" w:rsidRPr="008523E7" w:rsidRDefault="008523E7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8523E7">
        <w:rPr>
          <w:rFonts w:ascii="Arial" w:hAnsi="Arial" w:cs="Arial"/>
          <w:color w:val="000000"/>
        </w:rPr>
        <w:t>Schleiden (Matiyas Şleyden) yaptıkları deney ve gözlemler sonucunda bitki ve hayvan</w:t>
      </w:r>
      <w:r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>hücrelerinin temelde aynı yapılardan oluştuğunu ortaya koymuşlardır. Bu iki bilim</w:t>
      </w:r>
      <w:r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>insanının hücre ile ilgili önceki çalışmaları başka kişileri de hücre üzerinde çalışmalar</w:t>
      </w:r>
      <w:r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>yapmaya teşvik etmiştir.</w:t>
      </w:r>
    </w:p>
    <w:p w14:paraId="7DE08950" w14:textId="10F1F6FD" w:rsidR="008523E7" w:rsidRPr="008523E7" w:rsidRDefault="008523E7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8523E7">
        <w:rPr>
          <w:rFonts w:ascii="Arial" w:hAnsi="Arial" w:cs="Arial"/>
          <w:color w:val="000000"/>
        </w:rPr>
        <w:t>1858 yılında Alman bilim insanı Rudolf Virchow (Rudolf Virşov) o zamana kadar yapılan</w:t>
      </w:r>
      <w:r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>hücre çalışmalarını daha da ilerletmiş ve hücre teorisini açıklamıştır.</w:t>
      </w:r>
    </w:p>
    <w:p w14:paraId="2A00CFE7" w14:textId="77777777" w:rsidR="008523E7" w:rsidRPr="008523E7" w:rsidRDefault="008523E7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8523E7">
        <w:rPr>
          <w:rFonts w:ascii="Arial" w:hAnsi="Arial" w:cs="Arial"/>
          <w:color w:val="000000"/>
        </w:rPr>
        <w:t>Hücre teorisine göre:</w:t>
      </w:r>
    </w:p>
    <w:p w14:paraId="7C34A4E9" w14:textId="77777777" w:rsidR="008523E7" w:rsidRPr="008523E7" w:rsidRDefault="008523E7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8523E7">
        <w:rPr>
          <w:rFonts w:ascii="Arial" w:hAnsi="Arial" w:cs="Arial"/>
          <w:b/>
          <w:bCs/>
          <w:color w:val="8D00A4"/>
        </w:rPr>
        <w:t xml:space="preserve">* </w:t>
      </w:r>
      <w:r w:rsidRPr="008523E7">
        <w:rPr>
          <w:rFonts w:ascii="Arial" w:hAnsi="Arial" w:cs="Arial"/>
          <w:color w:val="000000"/>
        </w:rPr>
        <w:t>Tüm canlılar bir ya da birden fazla hücreden oluşur.</w:t>
      </w:r>
    </w:p>
    <w:p w14:paraId="0AA7703D" w14:textId="77777777" w:rsidR="008523E7" w:rsidRPr="008523E7" w:rsidRDefault="008523E7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8523E7">
        <w:rPr>
          <w:rFonts w:ascii="Arial" w:hAnsi="Arial" w:cs="Arial"/>
          <w:b/>
          <w:bCs/>
          <w:color w:val="8D00A4"/>
        </w:rPr>
        <w:t xml:space="preserve">* </w:t>
      </w:r>
      <w:r w:rsidRPr="008523E7">
        <w:rPr>
          <w:rFonts w:ascii="Arial" w:hAnsi="Arial" w:cs="Arial"/>
          <w:color w:val="000000"/>
        </w:rPr>
        <w:t>Hücre, canlının temel yapı birimidir.</w:t>
      </w:r>
    </w:p>
    <w:p w14:paraId="548995B9" w14:textId="77777777" w:rsidR="008523E7" w:rsidRPr="008523E7" w:rsidRDefault="008523E7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8523E7">
        <w:rPr>
          <w:rFonts w:ascii="Arial" w:hAnsi="Arial" w:cs="Arial"/>
          <w:b/>
          <w:bCs/>
          <w:color w:val="8D00A4"/>
        </w:rPr>
        <w:t xml:space="preserve">* </w:t>
      </w:r>
      <w:r w:rsidRPr="008523E7">
        <w:rPr>
          <w:rFonts w:ascii="Arial" w:hAnsi="Arial" w:cs="Arial"/>
          <w:color w:val="000000"/>
        </w:rPr>
        <w:t>Tüm hücreler var olan bir hücrenin bölünmesiyle meydana gelir.</w:t>
      </w:r>
    </w:p>
    <w:p w14:paraId="1C46264D" w14:textId="7B9B1311" w:rsidR="008523E7" w:rsidRPr="008523E7" w:rsidRDefault="008523E7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8523E7">
        <w:rPr>
          <w:rFonts w:ascii="Arial" w:hAnsi="Arial" w:cs="Arial"/>
          <w:b/>
          <w:bCs/>
          <w:color w:val="8D00A4"/>
        </w:rPr>
        <w:t xml:space="preserve">* </w:t>
      </w:r>
      <w:r w:rsidRPr="008523E7">
        <w:rPr>
          <w:rFonts w:ascii="Arial" w:hAnsi="Arial" w:cs="Arial"/>
          <w:color w:val="000000"/>
        </w:rPr>
        <w:t>Hücreler sahip oldukları kalıtsal bilgiyi hücre bölünmesi aracılığı ile bir hücreden diğer</w:t>
      </w:r>
      <w:r w:rsidR="0058269F"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>hücreye aktarır.</w:t>
      </w:r>
    </w:p>
    <w:p w14:paraId="276BF313" w14:textId="10AC91F7" w:rsidR="008523E7" w:rsidRPr="008523E7" w:rsidRDefault="008523E7" w:rsidP="0058269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8523E7">
        <w:rPr>
          <w:rFonts w:ascii="Arial" w:hAnsi="Arial" w:cs="Arial"/>
          <w:color w:val="000000"/>
        </w:rPr>
        <w:t>İlerleyen yıllarda gelişen teknoloji ile birlikte hücre ile ilgili bilimsel bilgiler artmış, hücre</w:t>
      </w:r>
      <w:r w:rsidR="0058269F"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>ile ilgili çalışmaların boyutları genişlemiştir. Daha sonraki yıllarda hücre ile ilgili keşifler</w:t>
      </w:r>
      <w:r w:rsidR="0058269F"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>organellerin</w:t>
      </w:r>
      <w:r w:rsidR="0058269F"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>mikroskopta gözlemlenmesiyle devam etmiştir. Günümüzde hücre</w:t>
      </w:r>
      <w:r w:rsidR="0058269F"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>inceleme yöntemlerinin geliştirilmesi ve geliştirilen elektron mikroskopları sayesinde</w:t>
      </w:r>
      <w:r w:rsidR="0058269F"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>hücre ve hücreyi oluşturan yapılar ayrıntılı olarak incelenebilmektedir. Teknolojideki</w:t>
      </w:r>
      <w:r w:rsidR="0058269F"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>gelişmelerle birlikte hücre ile ilgili bilimsel bilgiler de değişmiş ve gelişmiştir. Bu da bilimsel</w:t>
      </w:r>
      <w:r w:rsidR="0058269F"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>bilgilerin kesin olmadığını, değişebileceğini ve gelişebileceğini göstermektedir.</w:t>
      </w:r>
    </w:p>
    <w:p w14:paraId="13689CA6" w14:textId="77777777" w:rsidR="008523E7" w:rsidRPr="008523E7" w:rsidRDefault="008523E7" w:rsidP="008523E7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  <w:color w:val="5F00A6"/>
        </w:rPr>
      </w:pPr>
      <w:r w:rsidRPr="008523E7">
        <w:rPr>
          <w:rFonts w:ascii="Arial" w:eastAsia="MyriadPro-Semibold" w:hAnsi="Arial" w:cs="Arial"/>
          <w:color w:val="5F00A6"/>
        </w:rPr>
        <w:t>1.4 Hucre-Doku-Organ-Sistem-Organizma</w:t>
      </w:r>
    </w:p>
    <w:p w14:paraId="6B3627B1" w14:textId="0E822CC5" w:rsidR="008523E7" w:rsidRPr="008523E7" w:rsidRDefault="008523E7" w:rsidP="008523E7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  <w:color w:val="000000"/>
        </w:rPr>
      </w:pPr>
      <w:r w:rsidRPr="008523E7">
        <w:rPr>
          <w:rFonts w:ascii="Arial" w:eastAsia="MyriadPro-Semibold" w:hAnsi="Arial" w:cs="Arial"/>
          <w:color w:val="000000"/>
        </w:rPr>
        <w:t>Bütün canlılar hücrelerden oluşur. Canlıyı oluşturan bu hücreler birlikte ve uyum içerisinde</w:t>
      </w:r>
      <w:r w:rsidR="0058269F">
        <w:rPr>
          <w:rFonts w:ascii="Arial" w:eastAsia="MyriadPro-Semibold" w:hAnsi="Arial" w:cs="Arial"/>
          <w:color w:val="000000"/>
        </w:rPr>
        <w:t xml:space="preserve"> </w:t>
      </w:r>
      <w:r w:rsidRPr="008523E7">
        <w:rPr>
          <w:rFonts w:ascii="Arial" w:eastAsia="MyriadPro-Semibold" w:hAnsi="Arial" w:cs="Arial"/>
          <w:color w:val="000000"/>
        </w:rPr>
        <w:t>çalışır.</w:t>
      </w:r>
    </w:p>
    <w:p w14:paraId="161FE584" w14:textId="105DBABE" w:rsidR="008523E7" w:rsidRPr="008523E7" w:rsidRDefault="008523E7" w:rsidP="008523E7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  <w:color w:val="000000"/>
        </w:rPr>
      </w:pPr>
      <w:r w:rsidRPr="008523E7">
        <w:rPr>
          <w:rFonts w:ascii="Arial" w:eastAsia="MyriadPro-Semibold" w:hAnsi="Arial" w:cs="Arial"/>
          <w:color w:val="000000"/>
        </w:rPr>
        <w:t>Canlılar yaşamını sürdürebilmek için beslenme, solunum, dolaşım, boşaltım gibi yaşamsal</w:t>
      </w:r>
      <w:r w:rsidR="0058269F">
        <w:rPr>
          <w:rFonts w:ascii="Arial" w:eastAsia="MyriadPro-Semibold" w:hAnsi="Arial" w:cs="Arial"/>
          <w:color w:val="000000"/>
        </w:rPr>
        <w:t xml:space="preserve"> </w:t>
      </w:r>
      <w:r w:rsidRPr="008523E7">
        <w:rPr>
          <w:rFonts w:ascii="Arial" w:eastAsia="MyriadPro-Semibold" w:hAnsi="Arial" w:cs="Arial"/>
          <w:color w:val="000000"/>
        </w:rPr>
        <w:t>faaliyetleri gerçekleştirir.</w:t>
      </w:r>
    </w:p>
    <w:p w14:paraId="0DD1EEF0" w14:textId="65D6D992" w:rsidR="008523E7" w:rsidRPr="008523E7" w:rsidRDefault="008523E7" w:rsidP="008523E7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  <w:color w:val="000000"/>
        </w:rPr>
      </w:pPr>
      <w:r w:rsidRPr="008523E7">
        <w:rPr>
          <w:rFonts w:ascii="Arial" w:eastAsia="MyriadPro-Semibold" w:hAnsi="Arial" w:cs="Arial"/>
          <w:color w:val="000000"/>
        </w:rPr>
        <w:t>Tek hücreli canlılarda yaşamsal faaliyetler tek hücre içerisindeki organeller tarafından</w:t>
      </w:r>
      <w:r w:rsidR="0058269F">
        <w:rPr>
          <w:rFonts w:ascii="Arial" w:eastAsia="MyriadPro-Semibold" w:hAnsi="Arial" w:cs="Arial"/>
          <w:color w:val="000000"/>
        </w:rPr>
        <w:t xml:space="preserve"> </w:t>
      </w:r>
      <w:r w:rsidRPr="008523E7">
        <w:rPr>
          <w:rFonts w:ascii="Arial" w:eastAsia="MyriadPro-Semibold" w:hAnsi="Arial" w:cs="Arial"/>
          <w:color w:val="000000"/>
        </w:rPr>
        <w:t>gerçekleştirilir.</w:t>
      </w:r>
    </w:p>
    <w:p w14:paraId="1FDBB170" w14:textId="19E2F5B0" w:rsidR="008523E7" w:rsidRPr="008523E7" w:rsidRDefault="008523E7" w:rsidP="008523E7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  <w:color w:val="000000"/>
        </w:rPr>
      </w:pPr>
      <w:r w:rsidRPr="008523E7">
        <w:rPr>
          <w:rFonts w:ascii="Arial" w:eastAsia="MyriadPro-Semibold" w:hAnsi="Arial" w:cs="Arial"/>
          <w:color w:val="000000"/>
        </w:rPr>
        <w:t>Çok hücreli canlılarda ise yaşamsal faaliyetler tek bir hücre tarafından değil birçok hücre</w:t>
      </w:r>
      <w:r w:rsidR="0058269F">
        <w:rPr>
          <w:rFonts w:ascii="Arial" w:eastAsia="MyriadPro-Semibold" w:hAnsi="Arial" w:cs="Arial"/>
          <w:color w:val="000000"/>
        </w:rPr>
        <w:t xml:space="preserve"> </w:t>
      </w:r>
      <w:r w:rsidRPr="008523E7">
        <w:rPr>
          <w:rFonts w:ascii="Arial" w:eastAsia="MyriadPro-Semibold" w:hAnsi="Arial" w:cs="Arial"/>
          <w:color w:val="000000"/>
        </w:rPr>
        <w:t>tarafından gerçekleştirilir.</w:t>
      </w:r>
    </w:p>
    <w:p w14:paraId="4804CE4C" w14:textId="476D7991" w:rsidR="008523E7" w:rsidRPr="008523E7" w:rsidRDefault="008523E7" w:rsidP="0058269F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  <w:color w:val="000000"/>
        </w:rPr>
      </w:pPr>
      <w:r w:rsidRPr="008523E7">
        <w:rPr>
          <w:rFonts w:ascii="Arial" w:eastAsia="MyriadPro-Semibold" w:hAnsi="Arial" w:cs="Arial"/>
          <w:color w:val="000000"/>
        </w:rPr>
        <w:t>Çok hücreli canlıları oluşturan hücrelerin hepsi aynı yapıda ve görevde değildir. Bir hücrenin</w:t>
      </w:r>
      <w:r w:rsidR="0058269F">
        <w:rPr>
          <w:rFonts w:ascii="Arial" w:eastAsia="MyriadPro-Semibold" w:hAnsi="Arial" w:cs="Arial"/>
          <w:color w:val="000000"/>
        </w:rPr>
        <w:t xml:space="preserve"> </w:t>
      </w:r>
      <w:r w:rsidRPr="008523E7">
        <w:rPr>
          <w:rFonts w:ascii="Arial" w:eastAsia="MyriadPro-Semibold" w:hAnsi="Arial" w:cs="Arial"/>
          <w:color w:val="000000"/>
        </w:rPr>
        <w:t>boyutu ve şekli yerine getirmek zorunda olduğu işlevle ilgilidir. Örneğin sperm</w:t>
      </w:r>
      <w:r w:rsidR="0058269F">
        <w:rPr>
          <w:rFonts w:ascii="Arial" w:eastAsia="MyriadPro-Semibold" w:hAnsi="Arial" w:cs="Arial"/>
          <w:color w:val="000000"/>
        </w:rPr>
        <w:t xml:space="preserve"> </w:t>
      </w:r>
      <w:r w:rsidRPr="008523E7">
        <w:rPr>
          <w:rFonts w:ascii="Arial" w:eastAsia="MyriadPro-Semibold" w:hAnsi="Arial" w:cs="Arial"/>
          <w:color w:val="000000"/>
        </w:rPr>
        <w:t>hücreleri minik kırbaç şeklinde kuyrukları olan hücrelerdir. Bu kuyruğu yumurtaya</w:t>
      </w:r>
      <w:r w:rsidR="0058269F">
        <w:rPr>
          <w:rFonts w:ascii="Arial" w:eastAsia="MyriadPro-Semibold" w:hAnsi="Arial" w:cs="Arial"/>
          <w:color w:val="000000"/>
        </w:rPr>
        <w:t xml:space="preserve"> </w:t>
      </w:r>
      <w:r w:rsidRPr="008523E7">
        <w:rPr>
          <w:rFonts w:ascii="Arial" w:eastAsia="MyriadPro-Semibold" w:hAnsi="Arial" w:cs="Arial"/>
          <w:color w:val="000000"/>
        </w:rPr>
        <w:t>doğru hareket etmek için kullanır.</w:t>
      </w:r>
    </w:p>
    <w:p w14:paraId="097B32B7" w14:textId="7B5799AF" w:rsidR="008523E7" w:rsidRPr="008523E7" w:rsidRDefault="008523E7" w:rsidP="008523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8523E7">
        <w:rPr>
          <w:rFonts w:ascii="Arial" w:hAnsi="Arial" w:cs="Arial"/>
          <w:color w:val="000000"/>
        </w:rPr>
        <w:t>Bazı özel görevleri üstlenmiş ve</w:t>
      </w:r>
      <w:r w:rsidR="0058269F"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 xml:space="preserve">özel nitelikleri olan </w:t>
      </w:r>
      <w:r w:rsidR="0058269F">
        <w:rPr>
          <w:rFonts w:ascii="Arial" w:eastAsia="MyriadPro-Semibold" w:hAnsi="Arial" w:cs="Arial"/>
          <w:color w:val="5F00A6"/>
        </w:rPr>
        <w:t>hücrelerin</w:t>
      </w:r>
      <w:r w:rsidR="0058269F"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>oluşturduğu hücre topluluklarına</w:t>
      </w:r>
      <w:r w:rsidR="0058269F"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eastAsia="MyriadPro-Semibold" w:hAnsi="Arial" w:cs="Arial"/>
          <w:color w:val="5F00A6"/>
        </w:rPr>
        <w:t xml:space="preserve">doku </w:t>
      </w:r>
      <w:r w:rsidRPr="008523E7">
        <w:rPr>
          <w:rFonts w:ascii="Arial" w:hAnsi="Arial" w:cs="Arial"/>
          <w:color w:val="000000"/>
        </w:rPr>
        <w:t>denir. Yani aynı tip</w:t>
      </w:r>
      <w:r w:rsidR="0058269F"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>hücreler bir araya gelerek dokuları</w:t>
      </w:r>
      <w:r w:rsidR="0058269F"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>oluşturur. Örneğin insan vücudunda</w:t>
      </w:r>
      <w:r w:rsidR="0058269F"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>kemik, sinir, yağ, kas,</w:t>
      </w:r>
      <w:r w:rsidR="0058269F"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>destek dokusu ve epitel doku</w:t>
      </w:r>
      <w:r w:rsidR="0058269F"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>gibi çeşitli dokular bulunur.</w:t>
      </w:r>
    </w:p>
    <w:p w14:paraId="27C0F6C4" w14:textId="454D99D2" w:rsidR="008523E7" w:rsidRDefault="008523E7" w:rsidP="0058269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8523E7">
        <w:rPr>
          <w:rFonts w:ascii="Arial" w:hAnsi="Arial" w:cs="Arial"/>
          <w:color w:val="000000"/>
        </w:rPr>
        <w:t>Çok hücreli canlılarda benzer</w:t>
      </w:r>
      <w:r w:rsidR="0058269F"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>yapı ve görevdeki hücreler</w:t>
      </w:r>
      <w:r w:rsidR="0058269F"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>birleşerek dokuları, dokular</w:t>
      </w:r>
      <w:r w:rsidR="0058269F"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 xml:space="preserve">birleşerek </w:t>
      </w:r>
      <w:r w:rsidRPr="008523E7">
        <w:rPr>
          <w:rFonts w:ascii="Arial" w:eastAsia="MyriadPro-Semibold" w:hAnsi="Arial" w:cs="Arial"/>
          <w:color w:val="5F00A6"/>
        </w:rPr>
        <w:t>organları</w:t>
      </w:r>
      <w:r w:rsidRPr="008523E7">
        <w:rPr>
          <w:rFonts w:ascii="Arial" w:hAnsi="Arial" w:cs="Arial"/>
          <w:color w:val="000000"/>
        </w:rPr>
        <w:t>, organlar</w:t>
      </w:r>
      <w:r w:rsidR="0058269F"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 xml:space="preserve">birleşerek </w:t>
      </w:r>
      <w:r w:rsidRPr="008523E7">
        <w:rPr>
          <w:rFonts w:ascii="Arial" w:eastAsia="MyriadPro-Semibold" w:hAnsi="Arial" w:cs="Arial"/>
          <w:color w:val="5F00A6"/>
        </w:rPr>
        <w:t>sistemleri</w:t>
      </w:r>
      <w:r w:rsidRPr="008523E7">
        <w:rPr>
          <w:rFonts w:ascii="Arial" w:hAnsi="Arial" w:cs="Arial"/>
          <w:color w:val="000000"/>
        </w:rPr>
        <w:t>, sistemler</w:t>
      </w:r>
      <w:r w:rsidR="0058269F"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hAnsi="Arial" w:cs="Arial"/>
          <w:color w:val="000000"/>
        </w:rPr>
        <w:t xml:space="preserve">de birleşerek </w:t>
      </w:r>
      <w:r w:rsidRPr="008523E7">
        <w:rPr>
          <w:rFonts w:ascii="Arial" w:eastAsia="MyriadPro-Semibold" w:hAnsi="Arial" w:cs="Arial"/>
          <w:color w:val="5F00A6"/>
        </w:rPr>
        <w:t>organizmayı</w:t>
      </w:r>
      <w:r w:rsidR="0058269F">
        <w:rPr>
          <w:rFonts w:ascii="Arial" w:hAnsi="Arial" w:cs="Arial"/>
          <w:color w:val="000000"/>
        </w:rPr>
        <w:t xml:space="preserve"> </w:t>
      </w:r>
      <w:r w:rsidRPr="008523E7">
        <w:rPr>
          <w:rFonts w:ascii="Arial" w:eastAsia="MyriadPro-Semibold" w:hAnsi="Arial" w:cs="Arial"/>
          <w:color w:val="5F00A6"/>
        </w:rPr>
        <w:t xml:space="preserve">(canlıyı) </w:t>
      </w:r>
      <w:r w:rsidRPr="008523E7">
        <w:rPr>
          <w:rFonts w:ascii="Arial" w:hAnsi="Arial" w:cs="Arial"/>
          <w:color w:val="000000"/>
        </w:rPr>
        <w:t>oluşturur.</w:t>
      </w:r>
    </w:p>
    <w:p w14:paraId="4D12DFEF" w14:textId="591DED18" w:rsidR="00E4751A" w:rsidRPr="008523E7" w:rsidRDefault="00E4751A" w:rsidP="0058269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38108437" wp14:editId="367459AB">
            <wp:extent cx="3867150" cy="3226186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212" cy="322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72153" w14:textId="77777777" w:rsidR="008523E7" w:rsidRPr="008523E7" w:rsidRDefault="008523E7" w:rsidP="008523E7">
      <w:pPr>
        <w:spacing w:line="360" w:lineRule="auto"/>
        <w:rPr>
          <w:rFonts w:ascii="Arial" w:hAnsi="Arial" w:cs="Arial"/>
        </w:rPr>
      </w:pPr>
    </w:p>
    <w:sectPr w:rsidR="008523E7" w:rsidRPr="008523E7" w:rsidSect="00092970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yriadPro-Semi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695"/>
    <w:rsid w:val="00092970"/>
    <w:rsid w:val="001444CA"/>
    <w:rsid w:val="00336695"/>
    <w:rsid w:val="0058269F"/>
    <w:rsid w:val="008523E7"/>
    <w:rsid w:val="008A244B"/>
    <w:rsid w:val="00B1451A"/>
    <w:rsid w:val="00E47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013FD"/>
  <w15:chartTrackingRefBased/>
  <w15:docId w15:val="{F2A6A191-8463-426A-83E9-7A32B9285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1409</Words>
  <Characters>8033</Characters>
  <Application>Microsoft Office Word</Application>
  <DocSecurity>0</DocSecurity>
  <Lines>66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fikret</dc:creator>
  <cp:keywords/>
  <dc:description/>
  <cp:lastModifiedBy>fikret</cp:lastModifiedBy>
  <cp:revision>4</cp:revision>
  <dcterms:created xsi:type="dcterms:W3CDTF">2022-04-21T17:59:00Z</dcterms:created>
  <dcterms:modified xsi:type="dcterms:W3CDTF">2022-04-21T18:18:00Z</dcterms:modified>
</cp:coreProperties>
</file>