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AA4" w14:textId="210C53ED" w:rsidR="0068649F" w:rsidRPr="00A7487B" w:rsidRDefault="0068649F" w:rsidP="00B7671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7487B">
        <w:rPr>
          <w:rFonts w:ascii="Arial" w:hAnsi="Arial" w:cs="Arial"/>
          <w:b/>
          <w:bCs/>
          <w:color w:val="000000" w:themeColor="text1"/>
          <w:sz w:val="28"/>
          <w:szCs w:val="28"/>
        </w:rPr>
        <w:t>İKLİM VE HAVA HAREKETLERİ</w:t>
      </w:r>
    </w:p>
    <w:p w14:paraId="1DF0595A" w14:textId="62AAB6FB" w:rsidR="0068649F" w:rsidRPr="00B76711" w:rsidRDefault="0068649F" w:rsidP="00B76711">
      <w:pPr>
        <w:spacing w:line="360" w:lineRule="auto"/>
        <w:rPr>
          <w:rFonts w:ascii="Arial" w:hAnsi="Arial" w:cs="Arial"/>
          <w:b/>
          <w:bCs/>
        </w:rPr>
      </w:pPr>
      <w:r w:rsidRPr="00B76711">
        <w:rPr>
          <w:rFonts w:ascii="Arial" w:hAnsi="Arial" w:cs="Arial"/>
          <w:b/>
          <w:bCs/>
        </w:rPr>
        <w:t>İKLİM VE HAVA OLAYLARI ARASINDAKİ FARKLAR</w:t>
      </w:r>
    </w:p>
    <w:p w14:paraId="39D58765" w14:textId="0BBB55F6" w:rsidR="0068649F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Dünyada farklı bölgelerde yaşayan insanların ekonomik faaliyetlerinden tarımsal üretimlerine, giydikleri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kıyafetlerden yaşadıkları evlere kadar birçok alanda iklimin etkisi görülmektedir. Ülkemizde Akdeniz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iklimi, Karadeniz iklimi ve karasal iklim olmak üzere üç farklı iklim tipi görülür. Hava olaylarının geniş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bölgelerde, uzun yıllar gösterdiği ortalama duruma iklim denir. Akdeniz ikliminin görüldüğü Akdeniz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kıyılarında yazlar sıcak ve kurak, kışlar ılık ve yağışlıdır. Karadeniz ikliminin görüldüğü Karadeniz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kıyıları her mevsim yağışlıdır; yazlar serin, kışlar kıyı kesimlerde ılık, yükseklerde ise karlı ve soğuk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geçer. Karasal iklimin görüldüğü ülkemizin iç kesimlerinde ise kışlar soğuk ve karlı, yazlar genellikle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sıcak ve kurak geçer.</w:t>
      </w:r>
    </w:p>
    <w:p w14:paraId="05932EF4" w14:textId="3E6A0A3B" w:rsidR="0068649F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Akdeniz’e en fazla yağış kış mevsiminde, en az yağış yaz mevsiminde düşer. Yaz ve kış mevsimleri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arasındaki sıcaklık farkı oldukça fazladır. Temmuz ayında gözlemlenen ortalama sıcaklık değeri 28-30 °</w:t>
      </w:r>
      <w:proofErr w:type="spellStart"/>
      <w:r w:rsidRPr="00B76711">
        <w:rPr>
          <w:rFonts w:ascii="Arial" w:hAnsi="Arial" w:cs="Arial"/>
        </w:rPr>
        <w:t>C’tur</w:t>
      </w:r>
      <w:proofErr w:type="spellEnd"/>
      <w:r w:rsidRPr="00B76711">
        <w:rPr>
          <w:rFonts w:ascii="Arial" w:hAnsi="Arial" w:cs="Arial"/>
        </w:rPr>
        <w:t>. Bir bölgenin iklimi, o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bölgeye ait 40-50 yıllık hava olaylarına ait ortalama verilerle belirlenir.</w:t>
      </w:r>
    </w:p>
    <w:p w14:paraId="7A7D0CFF" w14:textId="77777777" w:rsidR="0068649F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Akdeniz’in iklim özellikleri de 40-50 yıllık hava olaylarının ortalama verileridir.</w:t>
      </w:r>
    </w:p>
    <w:p w14:paraId="2BE44107" w14:textId="676A3E10" w:rsidR="0068649F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Yeryüzünde görülen başlıca iklim tiplerini, iklimlerin oluşum nedenlerini, özelliklerini ve insan yaşamı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üzerine olan etkilerini inceleyen bilim dalına iklim bilimi (klimatoloji) denir. İklim bilimi alanında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çalışan uzmanlara ise iklim bilimci (klimatolog) adı verilir.</w:t>
      </w:r>
    </w:p>
    <w:p w14:paraId="79B2148F" w14:textId="6006F078" w:rsidR="0068649F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İnsanlar değişen hava olaylarına ait tahminleri öğrenerek yaşamlarına yön vermektedir. Belirli bir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yerde ve kısa süre içinde etkili olan hava koşullarına hava olayları denir. Hava olaylarının oluşumunu,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gelişimini ve değişimini nedenleri ile inceleyen, hava olaylarının canlılar ve dünya açısından doğuracağı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sonuçları araştıran bilim dalına meteoroloji denir. Bu alanda çalışan uzmanlar ise meteorolog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olarak adlandırılır. Örneğin Antalya’da hava sabah güneşli ve sıcak iken öğleden sonra bulutlu ve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soğuk olabilir. Fakat bu durum Antalya’da sürekli gözlemlenmez. Hava olayları günün farklı saatlerinde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yapılan gözlemlerle belirlenir.</w:t>
      </w:r>
    </w:p>
    <w:p w14:paraId="679A1DB5" w14:textId="29A09341" w:rsidR="001444CA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Hava sıcaklığında meydana gelen değişimler yeryüzünde farklı basınç alanlarının görülmesine yol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açar. Bir bölgenin sıcaklığı arttığında havayı oluşturan tanecikler arasındaki boşluk da artar. Bunun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sonucunda o bölgedeki havanın yoğunluğu ve yeryüzüne yaptığı basınç azalır. Çevresine göre hava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basıncı daha az olan bölgeler alçak basınç alanı olarak adlandırılır. Bir bölgenin sıcaklığı azaldığında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ise havayı oluşturan tanecikler arasındaki boşluk azalır. Bunun sonucunda o bölgedeki havanın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yoğunluğu ve yeryüzüne yaptığı basınç artar. Çevresine göre hava basıncı daha fazla olan bölgeler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yüksek basınç alanı olarak adlandırılır. Yüksek basınç alanlarından alçak basınç alanlarına doğru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yatay yönlü gerçekleşen hava hareketlerine rüzgâr denir.</w:t>
      </w:r>
    </w:p>
    <w:p w14:paraId="2114CD6A" w14:textId="17515063" w:rsidR="0068649F" w:rsidRPr="00B76711" w:rsidRDefault="0068649F" w:rsidP="00B76711">
      <w:pPr>
        <w:spacing w:line="360" w:lineRule="auto"/>
        <w:rPr>
          <w:rFonts w:ascii="Arial" w:hAnsi="Arial" w:cs="Arial"/>
        </w:rPr>
      </w:pPr>
      <w:r w:rsidRPr="00B76711">
        <w:rPr>
          <w:rFonts w:ascii="Arial" w:hAnsi="Arial" w:cs="Arial"/>
          <w:noProof/>
        </w:rPr>
        <w:lastRenderedPageBreak/>
        <w:drawing>
          <wp:inline distT="0" distB="0" distL="0" distR="0" wp14:anchorId="08F95E51" wp14:editId="64C5E78F">
            <wp:extent cx="6645910" cy="2760980"/>
            <wp:effectExtent l="0" t="0" r="254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5ADF9" w14:textId="103DE7AD" w:rsidR="0068649F" w:rsidRPr="00B76711" w:rsidRDefault="0068649F" w:rsidP="00B7671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76711">
        <w:rPr>
          <w:rFonts w:ascii="Arial" w:hAnsi="Arial" w:cs="Arial"/>
          <w:b/>
          <w:bCs/>
        </w:rPr>
        <w:t>İKLİM VE HAVA OLAYLARI</w:t>
      </w:r>
      <w:r w:rsidR="00B76711" w:rsidRPr="00B76711">
        <w:rPr>
          <w:rFonts w:ascii="Arial" w:hAnsi="Arial" w:cs="Arial"/>
          <w:b/>
          <w:bCs/>
        </w:rPr>
        <w:t xml:space="preserve"> </w:t>
      </w:r>
      <w:r w:rsidRPr="00B76711">
        <w:rPr>
          <w:rFonts w:ascii="Arial" w:hAnsi="Arial" w:cs="Arial"/>
          <w:b/>
          <w:bCs/>
        </w:rPr>
        <w:t>ARASINDAKİ FARKLAR</w:t>
      </w:r>
    </w:p>
    <w:p w14:paraId="7E1D8EAA" w14:textId="4EF6FD87" w:rsidR="0068649F" w:rsidRPr="00B76711" w:rsidRDefault="0068649F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746901ED" w14:textId="0F417892" w:rsidR="0068649F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76711">
        <w:rPr>
          <w:rFonts w:ascii="Arial" w:hAnsi="Arial" w:cs="Arial"/>
          <w:noProof/>
        </w:rPr>
        <w:drawing>
          <wp:inline distT="0" distB="0" distL="0" distR="0" wp14:anchorId="738FBFD5" wp14:editId="42C986E0">
            <wp:extent cx="4419600" cy="24288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2A7D2" w14:textId="5DD1F73A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Yeryüzündeki su kaynaklarından sıcaklığın etkisi ile buharlaşan su, gaz hâle geçer ve su buharını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oluşturur. Atmosferdeki su buharı yağmur, kar, dolu, çiy, sis veya kırağı gibi hava olaylarının gerçekleşmesinde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etkilidir.</w:t>
      </w:r>
    </w:p>
    <w:p w14:paraId="67D95DDC" w14:textId="1A3EF29F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b/>
          <w:bCs/>
        </w:rPr>
        <w:t>Yağmur:</w:t>
      </w:r>
      <w:r w:rsidRPr="00B76711">
        <w:rPr>
          <w:rFonts w:ascii="Arial" w:hAnsi="Arial" w:cs="Arial"/>
        </w:rPr>
        <w:t xml:space="preserve"> Yeryüzünden buharlaşan su, atmosferdeki soğuk hava tabakalarıyla karşılaştığında ısı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 xml:space="preserve">vererek </w:t>
      </w:r>
      <w:proofErr w:type="spellStart"/>
      <w:r w:rsidRPr="00B76711">
        <w:rPr>
          <w:rFonts w:ascii="Arial" w:hAnsi="Arial" w:cs="Arial"/>
        </w:rPr>
        <w:t>yoğuşur</w:t>
      </w:r>
      <w:proofErr w:type="spellEnd"/>
      <w:r w:rsidRPr="00B76711">
        <w:rPr>
          <w:rFonts w:ascii="Arial" w:hAnsi="Arial" w:cs="Arial"/>
        </w:rPr>
        <w:t xml:space="preserve"> ve su damlacıkları oluşur. Bu su damlacıkları yağmur olarak yeryüzüne iner.</w:t>
      </w:r>
    </w:p>
    <w:p w14:paraId="2FBD4A47" w14:textId="07BCC8D7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b/>
          <w:bCs/>
        </w:rPr>
        <w:t>Kar:</w:t>
      </w:r>
      <w:r w:rsidRPr="00B76711">
        <w:rPr>
          <w:rFonts w:ascii="Arial" w:hAnsi="Arial" w:cs="Arial"/>
        </w:rPr>
        <w:t xml:space="preserve"> Havadaki su buharı soğuk havanın etkisiyle buz kristallerine dönüşür. Buz kristalleri birleşerek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kar olarak yeryüzüne yağar.</w:t>
      </w:r>
    </w:p>
    <w:p w14:paraId="5F93C5FF" w14:textId="5281F26B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b/>
          <w:bCs/>
        </w:rPr>
        <w:t>Dolu:</w:t>
      </w:r>
      <w:r w:rsidRPr="00B76711">
        <w:rPr>
          <w:rFonts w:ascii="Arial" w:hAnsi="Arial" w:cs="Arial"/>
        </w:rPr>
        <w:t xml:space="preserve"> Sıcak ve nemli hava kütlesindeki yağmur damlacıklarının aniden soğuyarak donması sonucu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buz tanecikleri oluşur. Bu tanecikler yeryüzüne dolu olarak yağar.</w:t>
      </w:r>
    </w:p>
    <w:p w14:paraId="33794957" w14:textId="04562E9F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b/>
          <w:bCs/>
        </w:rPr>
        <w:t>Çiy:</w:t>
      </w:r>
      <w:r w:rsidRPr="00B76711">
        <w:rPr>
          <w:rFonts w:ascii="Arial" w:hAnsi="Arial" w:cs="Arial"/>
        </w:rPr>
        <w:t xml:space="preserve"> Yeryüzüne yakın yerlerdeki su buharının soğuk nesneler üzerinde yoğunlaşması sonucu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oluşan damlacıklarıdır.</w:t>
      </w:r>
    </w:p>
    <w:p w14:paraId="2728328F" w14:textId="289695C2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b/>
          <w:bCs/>
        </w:rPr>
        <w:t>Sis</w:t>
      </w:r>
      <w:r w:rsidRPr="00B76711">
        <w:rPr>
          <w:rFonts w:ascii="Arial" w:hAnsi="Arial" w:cs="Arial"/>
        </w:rPr>
        <w:t xml:space="preserve">: Havadaki su buharının yeryüzüne yakın yerlerde </w:t>
      </w:r>
      <w:proofErr w:type="spellStart"/>
      <w:r w:rsidRPr="00B76711">
        <w:rPr>
          <w:rFonts w:ascii="Arial" w:hAnsi="Arial" w:cs="Arial"/>
        </w:rPr>
        <w:t>yoğuşmasıyla</w:t>
      </w:r>
      <w:proofErr w:type="spellEnd"/>
      <w:r w:rsidRPr="00B76711">
        <w:rPr>
          <w:rFonts w:ascii="Arial" w:hAnsi="Arial" w:cs="Arial"/>
        </w:rPr>
        <w:t xml:space="preserve"> çok küçük su damlacıkları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veya buz kristalleri oluşur. Bu su damlacıklarının ve buz kristallerinin havada asılı kalarak oluşturduğu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yüzey bulutlarına sis denir.</w:t>
      </w:r>
    </w:p>
    <w:p w14:paraId="5DBB40E5" w14:textId="62A6E700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b/>
          <w:bCs/>
        </w:rPr>
        <w:t>Kırağı:</w:t>
      </w:r>
      <w:r w:rsidRPr="00B76711">
        <w:rPr>
          <w:rFonts w:ascii="Arial" w:hAnsi="Arial" w:cs="Arial"/>
        </w:rPr>
        <w:t xml:space="preserve"> Yeryüzüne yakın yerlerdeki su buharının sıvı hâle geçmeden buza dönüşüp yeryüzündeki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çok soğuk yüzeylerde birikmesiyle oluşur.</w:t>
      </w:r>
    </w:p>
    <w:p w14:paraId="56B120C9" w14:textId="64439110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210F0C" w14:textId="024AF8FC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13CF6C3" w14:textId="45C6C629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Güneş ışınlarının bir kısmının yeryüzünden uzaya yayılmasını engelleyen gazlara sera gazları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denir. Metan, karbondioksit ve su buharı sera gazlarından bazılarıdır. Sera gazları yeryüzünden uzaya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yansıyan güneş ışınlarının bir kısmını soğurur ve Dünya’nın sıcaklığının korunmasına katkı sağlar.</w:t>
      </w:r>
    </w:p>
    <w:p w14:paraId="70941078" w14:textId="4829BDE0" w:rsidR="002177C3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Bu olaya sera etkisi denir. Özellikle son iki yüzyılda sanayileşme ile birlikte kömür, petrol gibi fosil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yakıtların tüketiminin artması ve ormanlık alanların çeşitli nedenlerle tahrip edilmesi atmosferdeki sera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gazlarının miktarını önemli ölçüde artırmıştır.</w:t>
      </w:r>
    </w:p>
    <w:p w14:paraId="046624C7" w14:textId="11DF5539" w:rsidR="00A7487B" w:rsidRPr="00B76711" w:rsidRDefault="00A7487B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5EE940" wp14:editId="33DDEEEA">
            <wp:extent cx="6645910" cy="3738245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CDF4" w14:textId="3F39D214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Sera gazlarının atmosferdeki artışı atmosferde soğurulan güneş ışığı miktarının artmasına neden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olur. Bunun sonucunda Dünya’nın ortalama sıcaklığında meydana gelen artış küresel ısınma olarak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bilinir. Küresel ısınma Dünya yüzeyindeki tüm bölgelerde etkili olmaktadır. Kutuplarda buzulların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erimesi, deniz seviyesinin yükselmesi, uzun süreli kuraklıklar, birçok bitki ve hayvan türünün neslinin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azalması küresel ısınma kaynaklı çevre sorunlarına örnek verilebilir. Dünya genelinde yaşanan küresel</w:t>
      </w:r>
    </w:p>
    <w:p w14:paraId="6326CA3A" w14:textId="77777777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ısınmanın beraberinde getireceği iklim değişiklikleri küresel iklim değişiklikleri olarak tanımlanır.</w:t>
      </w:r>
    </w:p>
    <w:p w14:paraId="622902F0" w14:textId="77777777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Yeryüzünün bir bölgesinin iklimindeki birkaç yıllık değişimler küresel iklim değişikliği olarak adlandırılmaz.</w:t>
      </w:r>
    </w:p>
    <w:p w14:paraId="5A62924B" w14:textId="77777777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Bir bölgede küresel iklim değişikliğinin olduğundan söz edilebilmesi için o bölgedeki iklimin</w:t>
      </w:r>
    </w:p>
    <w:p w14:paraId="129330AC" w14:textId="77777777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40-50 yıl boyunca değişmesi gerekir. Küresel iklim değişikliğine karşı tüm devletler iş birliği yapmalıdır.</w:t>
      </w:r>
    </w:p>
    <w:p w14:paraId="113E82D0" w14:textId="4CBD9160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Bunun için öncelikli olarak karbondioksit salınımının azaltılmasının sağlanmasına veya karbondioksit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salınımına tamamen engel olmaya yönelik çözümler üretilmelidir.</w:t>
      </w:r>
    </w:p>
    <w:p w14:paraId="1D31286A" w14:textId="01E81AEA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05D4385" w14:textId="54F42E38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9DF036" w14:textId="15F81DC6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  <w:r w:rsidRPr="00B76711">
        <w:rPr>
          <w:rFonts w:ascii="Arial" w:hAnsi="Arial" w:cs="Arial"/>
          <w:b/>
          <w:bCs/>
          <w:color w:val="FF0000"/>
        </w:rPr>
        <w:t>Hava Tahminlerinin Günlük Yaşantımızdaki Önemi</w:t>
      </w:r>
    </w:p>
    <w:p w14:paraId="6A9AFB83" w14:textId="56AFAE79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1A9AB3"/>
        </w:rPr>
      </w:pPr>
    </w:p>
    <w:p w14:paraId="2CC548A7" w14:textId="7DDA44FE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</w:rPr>
        <w:t>Sebze ve meyvelerin yetişebilmesi için sebze ve meyvelerin ekili olduğu bölgelerin yılın belli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zamanlarında yağış alması gerekir. Sebze ve meyveler sıcağın etkisiyle oluşan kuraklıktan, soğuğun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etkisiyle oluşan don ve kırağıdan olumsuz etkilenir. Ayrıca çiftçiler havanın yağışlı olduğu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günlerde tarlada çalışamazlar. Balıkçılar ve gemi kaptanları, fırtınalı havalarda denize açılmadan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önce gerekli tedbirleri almalıdırlar. Havanın sisli ve yağışlı olduğu zamanlarda havaalanlarında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uçakların inişi ve kalkışı esnasında birçok tehlike yaşanır. Bu nedenle çiftçilerin, balıkçıların, gemi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kaptanlarının, hava trafik kontrolörlerinin ve pilotların yaşamlarında hava tahmini oldukça önemli</w:t>
      </w:r>
      <w:r w:rsidR="00B76711" w:rsidRPr="00B76711">
        <w:rPr>
          <w:rFonts w:ascii="Arial" w:hAnsi="Arial" w:cs="Arial"/>
        </w:rPr>
        <w:t xml:space="preserve"> </w:t>
      </w:r>
      <w:r w:rsidRPr="00B76711">
        <w:rPr>
          <w:rFonts w:ascii="Arial" w:hAnsi="Arial" w:cs="Arial"/>
        </w:rPr>
        <w:t>yer tutar.</w:t>
      </w:r>
    </w:p>
    <w:p w14:paraId="5ED7B113" w14:textId="24088514" w:rsidR="002177C3" w:rsidRPr="00B76711" w:rsidRDefault="002177C3" w:rsidP="00B767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6711">
        <w:rPr>
          <w:rFonts w:ascii="Arial" w:hAnsi="Arial" w:cs="Arial"/>
          <w:noProof/>
        </w:rPr>
        <w:drawing>
          <wp:inline distT="0" distB="0" distL="0" distR="0" wp14:anchorId="75E613EC" wp14:editId="2317529B">
            <wp:extent cx="1676245" cy="1971675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435" cy="197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7C3" w:rsidRPr="00B76711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E7"/>
    <w:rsid w:val="00092970"/>
    <w:rsid w:val="001444CA"/>
    <w:rsid w:val="002177C3"/>
    <w:rsid w:val="0068649F"/>
    <w:rsid w:val="00722FE7"/>
    <w:rsid w:val="00A15411"/>
    <w:rsid w:val="00A7487B"/>
    <w:rsid w:val="00B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E339"/>
  <w15:chartTrackingRefBased/>
  <w15:docId w15:val="{F326678D-F6FA-4168-BCBC-807D0C4C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5</cp:revision>
  <dcterms:created xsi:type="dcterms:W3CDTF">2022-04-16T18:49:00Z</dcterms:created>
  <dcterms:modified xsi:type="dcterms:W3CDTF">2022-04-16T19:08:00Z</dcterms:modified>
</cp:coreProperties>
</file>