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7556" w14:textId="32C27155" w:rsidR="00590409" w:rsidRPr="00C14794" w:rsidRDefault="00590409" w:rsidP="00E75707">
      <w:pPr>
        <w:shd w:val="clear" w:color="auto" w:fill="FFFFFF" w:themeFill="background1"/>
        <w:rPr>
          <w:rFonts w:cstheme="minorHAnsi"/>
          <w:sz w:val="20"/>
          <w:szCs w:val="20"/>
        </w:rPr>
      </w:pPr>
    </w:p>
    <w:tbl>
      <w:tblPr>
        <w:tblpPr w:leftFromText="141" w:rightFromText="141" w:vertAnchor="text" w:tblpY="1"/>
        <w:tblOverlap w:val="never"/>
        <w:tblW w:w="14920" w:type="dxa"/>
        <w:tblLayout w:type="fixed"/>
        <w:tblCellMar>
          <w:left w:w="30" w:type="dxa"/>
          <w:right w:w="30" w:type="dxa"/>
        </w:tblCellMar>
        <w:tblLook w:val="0000" w:firstRow="0" w:lastRow="0" w:firstColumn="0" w:lastColumn="0" w:noHBand="0" w:noVBand="0"/>
      </w:tblPr>
      <w:tblGrid>
        <w:gridCol w:w="1268"/>
        <w:gridCol w:w="851"/>
        <w:gridCol w:w="1275"/>
        <w:gridCol w:w="1843"/>
        <w:gridCol w:w="3544"/>
        <w:gridCol w:w="4111"/>
        <w:gridCol w:w="2022"/>
        <w:gridCol w:w="6"/>
      </w:tblGrid>
      <w:tr w:rsidR="006A1BE6" w:rsidRPr="009F65A6" w14:paraId="43BA0BB0" w14:textId="77777777" w:rsidTr="00E75707">
        <w:trPr>
          <w:gridAfter w:val="1"/>
          <w:wAfter w:w="6" w:type="dxa"/>
          <w:trHeight w:val="280"/>
        </w:trPr>
        <w:tc>
          <w:tcPr>
            <w:tcW w:w="14914" w:type="dxa"/>
            <w:gridSpan w:val="7"/>
            <w:tcBorders>
              <w:top w:val="single" w:sz="6" w:space="0" w:color="auto"/>
              <w:left w:val="single" w:sz="6" w:space="0" w:color="auto"/>
              <w:bottom w:val="single" w:sz="6" w:space="0" w:color="auto"/>
              <w:right w:val="single" w:sz="6" w:space="0" w:color="auto"/>
            </w:tcBorders>
            <w:shd w:val="clear" w:color="auto" w:fill="auto"/>
            <w:vAlign w:val="bottom"/>
          </w:tcPr>
          <w:p w14:paraId="4D33EECD" w14:textId="5C76A47C" w:rsidR="00C14794" w:rsidRPr="009F65A6" w:rsidRDefault="00C14794" w:rsidP="00E75707">
            <w:pPr>
              <w:shd w:val="clear" w:color="auto" w:fill="FFFFFF" w:themeFill="background1"/>
              <w:spacing w:line="276" w:lineRule="auto"/>
              <w:ind w:left="-567" w:right="-426"/>
              <w:jc w:val="center"/>
              <w:rPr>
                <w:rFonts w:ascii="Calibri" w:hAnsi="Calibri" w:cs="Calibri"/>
                <w:b/>
                <w:sz w:val="28"/>
                <w:szCs w:val="28"/>
              </w:rPr>
            </w:pPr>
            <w:r w:rsidRPr="009F65A6">
              <w:rPr>
                <w:rFonts w:ascii="Calibri" w:hAnsi="Calibri" w:cs="Calibri"/>
                <w:b/>
                <w:sz w:val="28"/>
                <w:szCs w:val="28"/>
              </w:rPr>
              <w:t xml:space="preserve">2022-2023 EĞİTİM ÖĞRETİM YILI </w:t>
            </w:r>
            <w:r w:rsidR="00C910C4">
              <w:rPr>
                <w:rFonts w:ascii="Calibri" w:hAnsi="Calibri" w:cs="Calibri"/>
                <w:b/>
                <w:sz w:val="28"/>
                <w:szCs w:val="28"/>
              </w:rPr>
              <w:t>…………………………………….</w:t>
            </w:r>
            <w:r w:rsidRPr="009F65A6">
              <w:rPr>
                <w:rFonts w:ascii="Calibri" w:hAnsi="Calibri" w:cs="Calibri"/>
                <w:b/>
                <w:sz w:val="28"/>
                <w:szCs w:val="28"/>
              </w:rPr>
              <w:t xml:space="preserve"> ORTAOKULU</w:t>
            </w:r>
          </w:p>
          <w:p w14:paraId="5C5CFA39" w14:textId="30F0040B" w:rsidR="00C14794" w:rsidRPr="009F65A6" w:rsidRDefault="00B33950" w:rsidP="00E75707">
            <w:pPr>
              <w:shd w:val="clear" w:color="auto" w:fill="FFFFFF" w:themeFill="background1"/>
              <w:spacing w:line="276" w:lineRule="auto"/>
              <w:ind w:left="-567" w:right="-426"/>
              <w:jc w:val="center"/>
              <w:rPr>
                <w:rFonts w:ascii="Calibri" w:hAnsi="Calibri" w:cs="Calibri"/>
                <w:b/>
                <w:sz w:val="28"/>
                <w:szCs w:val="28"/>
              </w:rPr>
            </w:pPr>
            <w:r w:rsidRPr="009F65A6">
              <w:rPr>
                <w:rFonts w:ascii="Calibri" w:hAnsi="Calibri" w:cs="Calibri"/>
                <w:b/>
                <w:sz w:val="28"/>
                <w:szCs w:val="28"/>
              </w:rPr>
              <w:t>7</w:t>
            </w:r>
            <w:r w:rsidR="00C14794" w:rsidRPr="009F65A6">
              <w:rPr>
                <w:rFonts w:ascii="Calibri" w:hAnsi="Calibri" w:cs="Calibri"/>
                <w:b/>
                <w:sz w:val="28"/>
                <w:szCs w:val="28"/>
              </w:rPr>
              <w:t>.SINIF FEN BİLİMLERİ DERSİ DESTEKLEME VE YETİŞTİRME KURSU YILLIK PLANI</w:t>
            </w:r>
          </w:p>
          <w:p w14:paraId="0FF1A0FF" w14:textId="77777777" w:rsidR="006A1BE6" w:rsidRPr="009F65A6" w:rsidRDefault="006A1BE6" w:rsidP="00E75707">
            <w:pPr>
              <w:shd w:val="clear" w:color="auto" w:fill="FFFFFF" w:themeFill="background1"/>
              <w:autoSpaceDE w:val="0"/>
              <w:autoSpaceDN w:val="0"/>
              <w:adjustRightInd w:val="0"/>
              <w:spacing w:line="276" w:lineRule="auto"/>
              <w:jc w:val="center"/>
              <w:rPr>
                <w:rFonts w:ascii="Calibri" w:hAnsi="Calibri" w:cs="Calibri"/>
                <w:b/>
                <w:bCs/>
                <w:color w:val="333333"/>
                <w:sz w:val="18"/>
                <w:szCs w:val="18"/>
                <w:lang w:val="en-US"/>
              </w:rPr>
            </w:pPr>
          </w:p>
        </w:tc>
      </w:tr>
      <w:tr w:rsidR="00C016FF" w:rsidRPr="009F65A6" w14:paraId="03C87B73" w14:textId="77777777" w:rsidTr="00E75707">
        <w:trPr>
          <w:gridAfter w:val="1"/>
          <w:wAfter w:w="6" w:type="dxa"/>
          <w:trHeight w:val="280"/>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46EC9F28" w14:textId="77777777"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HAFTA</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EA28D6E" w14:textId="77777777"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DERS SAATİ</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D18B53D" w14:textId="77777777"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ÜNİTE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957EBC6" w14:textId="3C2486E0"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KONU</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7EDBDCC" w14:textId="35B12EA9"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KAZANIM</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69736BD" w14:textId="77777777"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AÇIKLAMA</w:t>
            </w:r>
          </w:p>
        </w:tc>
        <w:tc>
          <w:tcPr>
            <w:tcW w:w="2022" w:type="dxa"/>
            <w:tcBorders>
              <w:top w:val="single" w:sz="6" w:space="0" w:color="auto"/>
              <w:left w:val="single" w:sz="6" w:space="0" w:color="auto"/>
              <w:bottom w:val="single" w:sz="6" w:space="0" w:color="auto"/>
              <w:right w:val="single" w:sz="6" w:space="0" w:color="auto"/>
            </w:tcBorders>
            <w:shd w:val="clear" w:color="auto" w:fill="auto"/>
          </w:tcPr>
          <w:p w14:paraId="234AB32D" w14:textId="77777777"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333333"/>
                <w:sz w:val="18"/>
                <w:szCs w:val="18"/>
                <w:lang w:val="en-US"/>
              </w:rPr>
              <w:t>ÖLÇME VE DEĞERLENDİRME</w:t>
            </w:r>
          </w:p>
        </w:tc>
      </w:tr>
      <w:tr w:rsidR="002A1A6F" w:rsidRPr="009F65A6" w14:paraId="5EB7D474"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599A530"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9724D1A"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FF928D5" w14:textId="1262F589"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 Hafta </w:t>
            </w:r>
          </w:p>
          <w:p w14:paraId="3D34A3CC" w14:textId="06E5FBCA"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05-11 Eylül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77CABB8" w14:textId="23A4FD33"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4D466D1" w14:textId="078D0A92"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Güneş Sistemi ve Ötesi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B86A85" w14:textId="1C9939B2"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F.7.1.1. Uzay Araştırmaları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F1368EE" w14:textId="77777777" w:rsidR="002A1A6F" w:rsidRPr="009F65A6" w:rsidRDefault="002A1A6F" w:rsidP="00E75707">
            <w:pPr>
              <w:shd w:val="clear" w:color="auto" w:fill="FFFFFF" w:themeFill="background1"/>
              <w:autoSpaceDE w:val="0"/>
              <w:autoSpaceDN w:val="0"/>
              <w:adjustRightInd w:val="0"/>
              <w:rPr>
                <w:rFonts w:ascii="Calibri" w:hAnsi="Calibri" w:cs="Calibri"/>
                <w:sz w:val="18"/>
                <w:szCs w:val="18"/>
              </w:rPr>
            </w:pPr>
            <w:r w:rsidRPr="009F65A6">
              <w:rPr>
                <w:rFonts w:ascii="Calibri" w:hAnsi="Calibri" w:cs="Calibri"/>
                <w:sz w:val="18"/>
                <w:szCs w:val="18"/>
              </w:rPr>
              <w:t>F.7.1.1.1. Uzay teknolojilerini açıklar</w:t>
            </w:r>
          </w:p>
          <w:p w14:paraId="56AD768F" w14:textId="77777777" w:rsidR="002A1A6F" w:rsidRPr="009F65A6" w:rsidRDefault="002A1A6F" w:rsidP="00E75707">
            <w:pPr>
              <w:shd w:val="clear" w:color="auto" w:fill="FFFFFF" w:themeFill="background1"/>
              <w:autoSpaceDE w:val="0"/>
              <w:autoSpaceDN w:val="0"/>
              <w:adjustRightInd w:val="0"/>
              <w:rPr>
                <w:rFonts w:ascii="Calibri" w:hAnsi="Calibri" w:cs="Calibri"/>
                <w:sz w:val="18"/>
                <w:szCs w:val="18"/>
              </w:rPr>
            </w:pPr>
            <w:r w:rsidRPr="009F65A6">
              <w:rPr>
                <w:rFonts w:ascii="Calibri" w:hAnsi="Calibri" w:cs="Calibri"/>
                <w:sz w:val="18"/>
                <w:szCs w:val="18"/>
              </w:rPr>
              <w:t xml:space="preserve"> F.7.1.1.2. Uzay kirliliğinin nedenlerini ifade ederek bu kirliliğin yol açabileceği olası sonuçları tahmin eder.                    </w:t>
            </w:r>
          </w:p>
          <w:p w14:paraId="137949E1" w14:textId="57AA2EC7"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 xml:space="preserve"> F.7.1.1.3. Teknoloji ile uzay araştırmaları arasındaki ilişkiyi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1D09FD5C" w14:textId="77777777"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a. Yapay uydulara değinilir</w:t>
            </w:r>
          </w:p>
          <w:p w14:paraId="2F13EA39" w14:textId="234960E1"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Türkiye’nin uzaya gönderdiği uydulara ve görevlerine değinilir.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32D8C023"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404FC346"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5ADCABCE" w14:textId="4F0335FC"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4C75E03E" w14:textId="77777777" w:rsidTr="00E75707">
        <w:trPr>
          <w:gridAfter w:val="1"/>
          <w:wAfter w:w="6" w:type="dxa"/>
          <w:cantSplit/>
          <w:trHeight w:val="1433"/>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75B1D8E"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6DA3811"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67BFE52" w14:textId="0D89B465"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2. Hafta</w:t>
            </w:r>
          </w:p>
          <w:p w14:paraId="0980A28C" w14:textId="20E46ED1"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12-18 Eylül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E89440" w14:textId="0260CDD4"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38C285A" w14:textId="62DCA5C9"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Güneş Sistemi ve Ötesi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EBBC29E" w14:textId="7AE7ABBF"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F.7.1.1. Uzay Araştırmaları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2D8916F" w14:textId="77777777"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F.7.1.1.4. Teleskobun yapısını ve ne işe yaradığını açıklar. </w:t>
            </w:r>
          </w:p>
          <w:p w14:paraId="2425FB18" w14:textId="0950214D"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F.7.1.1.5. Teleskobun gök bilimin gelişimindeki önemine yönelik çıkarımda bulunur.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47B5B529" w14:textId="77777777" w:rsidR="000005D2"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Teleskop çeşitlerine değinilir.     </w:t>
            </w:r>
          </w:p>
          <w:p w14:paraId="621A2F82" w14:textId="20F3BD7D"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b. Işık kirliliğine değinilir.              </w:t>
            </w:r>
          </w:p>
          <w:p w14:paraId="76C77AC3" w14:textId="77777777" w:rsidR="000005D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Rasathane (gözlemevi) kurulma yerlerinin seçimine ve bu yerlerin taşıdığı şartlara değinilir.                  </w:t>
            </w:r>
          </w:p>
          <w:p w14:paraId="601E9D6F" w14:textId="41B924D9"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Batılı gök bilimciler ve Türk İslam gök bilimcilerinin katkılarına değinilir.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3BBB0C31"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11CF760A"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0EB8392B" w14:textId="5EF026FC"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41DFC7FC"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7BBA5E66"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064624CB"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21F81F4"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17F62D8" w14:textId="4BFE340C"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3. Hafta </w:t>
            </w:r>
          </w:p>
          <w:p w14:paraId="61287826" w14:textId="2CA5D8EA"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19 -25 Eylül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8962A89" w14:textId="3BAB25EE"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3EAB6B7" w14:textId="6D9D7A3D"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Güneş Sistemi ve Ötesi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6E2C3B" w14:textId="15685D35"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F.7.1.2. Güneş Sistemi Ötesi: Gök Cisimleri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1F640F5" w14:textId="77777777"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F.7.1.1.6. Basit bir teleskop modeli hazırlayarak sunar.</w:t>
            </w:r>
          </w:p>
          <w:p w14:paraId="1BA38171" w14:textId="1F26D078"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 xml:space="preserve"> F.7.1.2.1. Yıldız oluşum sürecinin farkına varır.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1A21F3E" w14:textId="77777777" w:rsidR="000005D2"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Bulutsu kavramına değinilir.        </w:t>
            </w:r>
          </w:p>
          <w:p w14:paraId="2CA44D91" w14:textId="364073AA" w:rsidR="000005D2"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b. Bulutsu örnekleri verilir.              </w:t>
            </w:r>
          </w:p>
          <w:p w14:paraId="2F1860CA" w14:textId="2EA936B3"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c. Karadelik kavramına değinilir.</w:t>
            </w:r>
          </w:p>
          <w:p w14:paraId="79C250F8" w14:textId="77777777" w:rsidR="000005D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Yıldız çeşitlerine değinilir.                 </w:t>
            </w:r>
          </w:p>
          <w:p w14:paraId="6AA993C1" w14:textId="2395693D"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Dünya'dan bakıldığı şekliyle görülen yıldız gruplarının, isimlendirmesi olan takımyıldızlara değinilir.                                            c. Gök cisimleri arası uzaklığın ışık yılı cinsinden ifade edildiğine değinilir.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5A060E9B"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356B44D3"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4F0D0759" w14:textId="6F3C176F"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4D2CB61E"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B721CE5"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B523A04"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26B35F1" w14:textId="73CB5A40"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4. Hafta </w:t>
            </w:r>
          </w:p>
          <w:p w14:paraId="4107E28B" w14:textId="3DC9666D"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26 – 02 Ekim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68AB9B9" w14:textId="7BAB778A"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303D621" w14:textId="52E78232"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Güneş Sistemi ve Ötesi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155184" w14:textId="7922EC4E"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F.7.1.2. Güneş Sistemi Ötesi: Gök Cisimleri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AA5340B" w14:textId="77777777" w:rsidR="000005D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F.7.1.2.2. Yıldız kavramını açıklar. </w:t>
            </w:r>
          </w:p>
          <w:p w14:paraId="31824729" w14:textId="77777777" w:rsidR="000005D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F.7.1.2.3. Galaksilerin yapısını açıklar </w:t>
            </w:r>
          </w:p>
          <w:p w14:paraId="42E524D2" w14:textId="7ECA49E8"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F.7.1.2.4. Evren kavramını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4A5DF89F" w14:textId="77777777" w:rsidR="000005D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Galaksi çeşitlerine değinilir.        </w:t>
            </w:r>
          </w:p>
          <w:p w14:paraId="6BC26D78" w14:textId="6DF0CFBA"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Galaksi örnekleri olarak Samanyolu ve Andromeda galaksilerine değinilir.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0570A313" w14:textId="79A13432"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Eylül Ayı DYK Değerlendirme</w:t>
            </w:r>
          </w:p>
        </w:tc>
      </w:tr>
      <w:tr w:rsidR="002A1A6F" w:rsidRPr="009F65A6" w14:paraId="2D5D9EA8"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06EF497"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98217A9"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E908759" w14:textId="7BAA2609"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5. Hafta </w:t>
            </w:r>
          </w:p>
          <w:p w14:paraId="475368CD" w14:textId="7C889386"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03-09 Ekim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5E85A62" w14:textId="718E0400"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DE0609B" w14:textId="7779A8CE"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Hücre ve Bölünmeler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9093F9" w14:textId="75127776"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F.7.2.1. Hücre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F899A37" w14:textId="5A0AE064"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F.7.2.1.1. Hayvan ve bitki hücrelerini, temel kısımları ve görevleri açısından karşılaştırır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374EDC3C" w14:textId="77777777" w:rsidR="000005D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Hücrenin temel kısımları için sadece hücre zarı, sitoplazma ve çekirdek verilir.                                b. Hücre organellerinin ayrıntılı yapıları verilmeden sadece isim ve görevlerine değinilir.                        </w:t>
            </w:r>
          </w:p>
          <w:p w14:paraId="2CEDF2E5" w14:textId="1217D4E4"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c. DNA, gen ve kromozom kavramları arasındaki ilişkiden bahsedilir.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7D41E0EC"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635EBB16"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777DBA36" w14:textId="443C36D9"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2C3DB702"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0E86B4A1"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55DD279"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06798F3" w14:textId="60CC36C3"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6. Hafta </w:t>
            </w:r>
          </w:p>
          <w:p w14:paraId="7B9C6261" w14:textId="1ED299EB"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10-16 Ekim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770ACA" w14:textId="4DD0418F"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6E5C26C" w14:textId="0E0B8268"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Hücre ve Bölünmeler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527323" w14:textId="2DD40E84"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F.7.2.2. Mitoz</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E17E146" w14:textId="49845B22"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F.7.2.2.1. Mitozun canlılar için önemini açıklar.                                                                           F.7.2.2.2. Mitozun birbirini takip eden farklı evrelerden oluştuğunu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52A3949" w14:textId="75A90A8E"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Mitoz evrelerinin adları verilmez.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5EBC82C3"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00F14DF5"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59339DE8" w14:textId="44485EAF"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15410BC8"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E02FA2C"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97B2EE6"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5B3482E" w14:textId="43442CE5"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7. Hafta</w:t>
            </w:r>
          </w:p>
          <w:p w14:paraId="56A28684" w14:textId="4B603A8E"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17-23 Ekim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40F5809" w14:textId="360D3E6D"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BB12231" w14:textId="2E585DC1"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Hücre ve Bölünmeler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0CA7A6" w14:textId="303B7197"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F.7.2.3. Mayoz</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7CFF0E9" w14:textId="77777777"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F.7.2.3.1. Mayozun canlılar için önemini açıklar.</w:t>
            </w:r>
          </w:p>
          <w:p w14:paraId="4D88540F" w14:textId="0F59EF18"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 xml:space="preserve"> F.7.2.3.2. Üreme ana hücrelerinde mayozun nasıl gerçekleştiğini model üzerinde gösterir.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20DAB9B" w14:textId="1DAB461C"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1F1C5047"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1C406E3D"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1263AF19" w14:textId="6ED1E7B5"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4464390E" w14:textId="77777777" w:rsidTr="00E75707">
        <w:trPr>
          <w:gridAfter w:val="1"/>
          <w:wAfter w:w="6" w:type="dxa"/>
          <w:cantSplit/>
          <w:trHeight w:val="1455"/>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679179B6"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1D3C8A6"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53088AC" w14:textId="52F73C5E"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8. Hafta </w:t>
            </w:r>
          </w:p>
          <w:p w14:paraId="7B6DA5E2" w14:textId="75C301FF"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24-30 Ekim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881D214" w14:textId="692D9F8E"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7651038" w14:textId="6A66395D"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Hücre ve Bölünmeler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D91D3C1" w14:textId="78D69D3B"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F.7.2.3. Mayoz</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E756C94" w14:textId="24E464EA"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F.7.2.3.3. Mayoz ve mitoz arasındaki farkları karşılaştırır.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9D33EF6" w14:textId="69001CC1"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6A7E4B8E"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0A256E37"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48356B5A" w14:textId="5901EF79"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A1A6F" w:rsidRPr="009F65A6" w14:paraId="52421A58"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67B0DDE"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48513DB" w14:textId="77777777" w:rsidR="009F65A6" w:rsidRDefault="009F65A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061BD71F" w14:textId="59CFD0AB" w:rsidR="009F65A6" w:rsidRDefault="002A1A6F"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9. Hafta</w:t>
            </w:r>
          </w:p>
          <w:p w14:paraId="53EDB45D" w14:textId="64C574B9" w:rsidR="002A1A6F" w:rsidRPr="009F65A6" w:rsidRDefault="002A1A6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31 Ekim- 06 Kasım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7995DC" w14:textId="77777777" w:rsidR="009F65A6" w:rsidRDefault="009F65A6" w:rsidP="00E75707">
            <w:pPr>
              <w:shd w:val="clear" w:color="auto" w:fill="FFFFFF" w:themeFill="background1"/>
              <w:autoSpaceDE w:val="0"/>
              <w:autoSpaceDN w:val="0"/>
              <w:adjustRightInd w:val="0"/>
              <w:jc w:val="center"/>
              <w:rPr>
                <w:rFonts w:ascii="Calibri" w:hAnsi="Calibri" w:cs="Calibri"/>
                <w:color w:val="000000"/>
                <w:sz w:val="18"/>
                <w:szCs w:val="18"/>
                <w:lang w:val="en-US"/>
              </w:rPr>
            </w:pPr>
          </w:p>
          <w:p w14:paraId="4A3EB972" w14:textId="77777777" w:rsidR="002A1A6F" w:rsidRPr="009F65A6" w:rsidRDefault="002A1A6F" w:rsidP="00E75707">
            <w:pPr>
              <w:shd w:val="clear" w:color="auto" w:fill="FFFFFF" w:themeFill="background1"/>
              <w:rPr>
                <w:rFonts w:ascii="Calibri" w:hAnsi="Calibri" w:cs="Calibri"/>
                <w:sz w:val="18"/>
                <w:szCs w:val="18"/>
                <w:lang w:val="en-US"/>
              </w:rPr>
            </w:pPr>
          </w:p>
          <w:p w14:paraId="1E97D395" w14:textId="1CA2773E" w:rsidR="002A1A6F" w:rsidRPr="009F65A6" w:rsidRDefault="009F65A6" w:rsidP="009F65A6">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p w14:paraId="3472D001" w14:textId="77777777" w:rsidR="002A1A6F" w:rsidRPr="009F65A6" w:rsidRDefault="002A1A6F" w:rsidP="00E75707">
            <w:pPr>
              <w:shd w:val="clear" w:color="auto" w:fill="FFFFFF" w:themeFill="background1"/>
              <w:rPr>
                <w:rFonts w:ascii="Calibri" w:hAnsi="Calibri" w:cs="Calibri"/>
                <w:color w:val="000000"/>
                <w:sz w:val="18"/>
                <w:szCs w:val="18"/>
                <w:lang w:val="en-US"/>
              </w:rPr>
            </w:pPr>
          </w:p>
          <w:p w14:paraId="612D2B4D" w14:textId="419CB905" w:rsidR="002A1A6F" w:rsidRPr="009F65A6" w:rsidRDefault="002A1A6F" w:rsidP="00E75707">
            <w:pPr>
              <w:shd w:val="clear" w:color="auto" w:fill="FFFFFF" w:themeFill="background1"/>
              <w:rPr>
                <w:rFonts w:ascii="Calibri" w:hAnsi="Calibri" w:cs="Calibri"/>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CE308CF" w14:textId="172CE601"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Kuvvet ve Enerji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A9223F7" w14:textId="4A0E5A23" w:rsidR="002A1A6F" w:rsidRPr="009F65A6" w:rsidRDefault="002A1A6F" w:rsidP="00E75707">
            <w:pPr>
              <w:shd w:val="clear" w:color="auto" w:fill="FFFFFF" w:themeFill="background1"/>
              <w:jc w:val="center"/>
              <w:rPr>
                <w:rFonts w:ascii="Calibri" w:hAnsi="Calibri" w:cs="Calibri"/>
                <w:sz w:val="18"/>
                <w:szCs w:val="18"/>
              </w:rPr>
            </w:pPr>
            <w:r w:rsidRPr="009F65A6">
              <w:rPr>
                <w:rFonts w:ascii="Calibri" w:hAnsi="Calibri" w:cs="Calibri"/>
                <w:sz w:val="18"/>
                <w:szCs w:val="18"/>
              </w:rPr>
              <w:t>F.7.3.1. Kütle ve Ağırlık İlişkisi</w:t>
            </w:r>
          </w:p>
          <w:p w14:paraId="600E9807" w14:textId="5DBD7430" w:rsidR="002A1A6F" w:rsidRPr="009F65A6" w:rsidRDefault="002A1A6F"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F.7.3.2. Kuvvet, İş ve Enerji İlişkisi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B52E4B4" w14:textId="77777777" w:rsidR="00364FF2" w:rsidRPr="009F65A6" w:rsidRDefault="002A1A6F"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F.7.3.1.1. Kütleye etki eden yer çekimi kuvvetini ağırlık olarak adlandırır. </w:t>
            </w:r>
          </w:p>
          <w:p w14:paraId="2AEB3816" w14:textId="191F92E4"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F.7.3.1.2. Kütle ve ağırlık kavramlarını karşılaştırır.                                        F.7.3.1.3. Yer çekimini kütle çekimi olarak gök cisimleri temelinde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3FB5032" w14:textId="77777777" w:rsidR="002A1A6F" w:rsidRPr="009F65A6" w:rsidRDefault="002A1A6F"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Ağırlığın bir kuvvet olduğu vurgulanır. </w:t>
            </w:r>
          </w:p>
          <w:p w14:paraId="1CD35AEB" w14:textId="5B4044EF" w:rsidR="002A1A6F" w:rsidRPr="009F65A6" w:rsidRDefault="002A1A6F"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Dinamometre kullanılarak ağırlık ölçümü yaptırılır.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61A04321"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5C3C3EB3" w14:textId="77777777" w:rsidR="002A1A6F" w:rsidRPr="009F65A6" w:rsidRDefault="002A1A6F"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6A86D910" w14:textId="0E3E4095" w:rsidR="002A1A6F" w:rsidRPr="009F65A6" w:rsidRDefault="002A1A6F"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EF737D" w:rsidRPr="009F65A6" w14:paraId="2F57BFC5" w14:textId="77777777" w:rsidTr="00E75707">
        <w:trPr>
          <w:gridAfter w:val="1"/>
          <w:wAfter w:w="6" w:type="dxa"/>
          <w:cantSplit/>
          <w:trHeight w:val="1343"/>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3C75390"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E11DD76"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8ADAFCE" w14:textId="50DD8A5C" w:rsidR="00880D39" w:rsidRDefault="00EF737D"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10.Hafta </w:t>
            </w:r>
          </w:p>
          <w:p w14:paraId="35878E3B" w14:textId="63330E05" w:rsidR="00EF737D" w:rsidRPr="009F65A6" w:rsidRDefault="00EF737D"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07-13 Kasım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C682B7A" w14:textId="7000BB18" w:rsidR="00EF737D" w:rsidRPr="009F65A6" w:rsidRDefault="00EF737D"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358AA15" w14:textId="602AF5AF" w:rsidR="00EF737D" w:rsidRPr="009F65A6" w:rsidRDefault="00EF737D" w:rsidP="00E75707">
            <w:pPr>
              <w:shd w:val="clear" w:color="auto" w:fill="FFFFFF" w:themeFill="background1"/>
              <w:autoSpaceDE w:val="0"/>
              <w:autoSpaceDN w:val="0"/>
              <w:adjustRightInd w:val="0"/>
              <w:jc w:val="center"/>
              <w:rPr>
                <w:rFonts w:ascii="Calibri" w:hAnsi="Calibri" w:cs="Calibri"/>
                <w:sz w:val="18"/>
                <w:szCs w:val="18"/>
              </w:rPr>
            </w:pPr>
            <w:r w:rsidRPr="009F65A6">
              <w:rPr>
                <w:rFonts w:ascii="Calibri" w:hAnsi="Calibri" w:cs="Calibri"/>
                <w:sz w:val="18"/>
                <w:szCs w:val="18"/>
              </w:rPr>
              <w:t>Kuvvet ve Enerji</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B81BB65" w14:textId="6B203754" w:rsidR="00EF737D" w:rsidRPr="009F65A6" w:rsidRDefault="00EF737D" w:rsidP="00E75707">
            <w:pPr>
              <w:shd w:val="clear" w:color="auto" w:fill="FFFFFF" w:themeFill="background1"/>
              <w:autoSpaceDE w:val="0"/>
              <w:autoSpaceDN w:val="0"/>
              <w:adjustRightInd w:val="0"/>
              <w:spacing w:line="276" w:lineRule="auto"/>
              <w:jc w:val="center"/>
              <w:rPr>
                <w:rFonts w:ascii="Calibri" w:hAnsi="Calibri" w:cs="Calibri"/>
                <w:sz w:val="18"/>
                <w:szCs w:val="18"/>
              </w:rPr>
            </w:pPr>
            <w:r w:rsidRPr="009F65A6">
              <w:rPr>
                <w:rFonts w:ascii="Calibri" w:hAnsi="Calibri" w:cs="Calibri"/>
                <w:sz w:val="18"/>
                <w:szCs w:val="18"/>
              </w:rPr>
              <w:t>F.7.3.2. Kuvvet, İş ve Enerji İlişkisi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AFF14BD" w14:textId="4DF77BEA" w:rsidR="00EF737D" w:rsidRPr="009F65A6" w:rsidRDefault="00EF737D"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F.7.3.2.1. Fiziksel anlamda yapılan işin, uygulanan kuvvet ve alınan yolla ilişkili olduğunu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56CB8B06" w14:textId="2A599727" w:rsidR="00EF737D" w:rsidRPr="009F65A6" w:rsidRDefault="00EF737D"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Matematiksel bağıntılara girilmez.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1A7FAE8B" w14:textId="239609CC" w:rsidR="00EF737D" w:rsidRPr="009F65A6" w:rsidRDefault="00EF737D"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Ekim Ayı DYK Değerlendirme</w:t>
            </w:r>
          </w:p>
        </w:tc>
      </w:tr>
      <w:tr w:rsidR="00E75707" w:rsidRPr="009F65A6" w14:paraId="23AC25A7" w14:textId="77777777" w:rsidTr="009F65A6">
        <w:trPr>
          <w:gridAfter w:val="1"/>
          <w:wAfter w:w="6" w:type="dxa"/>
          <w:cantSplit/>
          <w:trHeight w:val="439"/>
        </w:trPr>
        <w:tc>
          <w:tcPr>
            <w:tcW w:w="14914" w:type="dxa"/>
            <w:gridSpan w:val="7"/>
            <w:tcBorders>
              <w:top w:val="single" w:sz="6" w:space="0" w:color="333333"/>
              <w:left w:val="single" w:sz="6" w:space="0" w:color="333333"/>
              <w:bottom w:val="single" w:sz="6" w:space="0" w:color="333333"/>
              <w:right w:val="single" w:sz="6" w:space="0" w:color="auto"/>
            </w:tcBorders>
            <w:shd w:val="clear" w:color="auto" w:fill="auto"/>
          </w:tcPr>
          <w:p w14:paraId="3ADF4D7A" w14:textId="09A65220" w:rsidR="00E75707" w:rsidRPr="009F65A6" w:rsidRDefault="009F65A6"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7E5B5F">
              <w:rPr>
                <w:rFonts w:ascii="Calibri" w:hAnsi="Calibri" w:cs="Calibri"/>
                <w:b/>
                <w:bCs/>
                <w:sz w:val="28"/>
                <w:szCs w:val="28"/>
              </w:rPr>
              <w:t>1.Dönem Ara Tatil (14-18 KASIM 2022)</w:t>
            </w:r>
          </w:p>
        </w:tc>
      </w:tr>
      <w:tr w:rsidR="00291688" w:rsidRPr="009F65A6" w14:paraId="4E90674F"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02040BA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6F3F8029" w14:textId="72249F66"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11. Hafta </w:t>
            </w:r>
          </w:p>
          <w:p w14:paraId="4CF99283" w14:textId="6E69E33D"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21- 27 Kasım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767EB0" w14:textId="62220BD4"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E6EA45" w14:textId="682DABA5"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Kuvvet ve Enerji</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8E2BE56" w14:textId="25895FA3"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F.7.3.2. Kuvvet, İş ve Enerji İlişkisi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DACC1F6" w14:textId="43FD19F3"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F.7.3.2.2. Enerjiyi iş kavramı ile ilişkilendirerek, kinetik ve potansiyel enerji olarak sınıflandırır.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3799B03E" w14:textId="5FD95704"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6598DFFA"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34D56618"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27CBBFF8" w14:textId="79BA6C40"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91688" w:rsidRPr="009F65A6" w14:paraId="268F6147" w14:textId="77777777" w:rsidTr="00E75707">
        <w:trPr>
          <w:gridAfter w:val="1"/>
          <w:wAfter w:w="6" w:type="dxa"/>
          <w:cantSplit/>
          <w:trHeight w:val="1515"/>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118BCC01"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06089AD1"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651C7771" w14:textId="3B1DEC8C"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12. Hafta </w:t>
            </w:r>
          </w:p>
          <w:p w14:paraId="429F90BE" w14:textId="704012C1"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28 Kasım- 04 Aralık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8099CB" w14:textId="7F4BB9BC"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698F99B" w14:textId="11F5167E"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Kuvvet ve Enerji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C39B821" w14:textId="1CC993DC"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F.7.3.3. Enerji Dönüşümleri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C339CC5"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F.7.3.3.1. Kinetik ve potansiyel enerji türlerinin birbirine dönüşümünden hareketle enerjinin korunduğu sonucunu çıkarır. </w:t>
            </w:r>
          </w:p>
          <w:p w14:paraId="1D5984A9" w14:textId="68512635"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F.7.3.3.2. Sürtünme kuvvetinin kinetik enerji üzerindeki etkisini örneklerle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53C44588"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İşin birimi joule olarak verilir.     </w:t>
            </w:r>
          </w:p>
          <w:p w14:paraId="470A3FA2" w14:textId="6F380928"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b. Matematiksel bağıntılara girilmez. </w:t>
            </w:r>
          </w:p>
          <w:p w14:paraId="318A5300" w14:textId="229EF42E"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Potansiyel enerji, çekim potansiyel enerjisi ve esneklik potansiyel enerjisi şeklinde sınıflandırılır.                                         </w:t>
            </w:r>
          </w:p>
          <w:p w14:paraId="155E68A9" w14:textId="61E1E13A"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b. Potansiyel enerjinin kütle ve yüksekliğe, kinetik enerjinin kütle ve sürate bağlı olduğu belirtilir.                  </w:t>
            </w:r>
          </w:p>
          <w:p w14:paraId="0E43037E" w14:textId="6108457B"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c. Matematiksel bağıntılara girilmez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0CA4BA65" w14:textId="605207DB"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Kasım Ayı DYK Değerlendirme</w:t>
            </w:r>
          </w:p>
        </w:tc>
      </w:tr>
      <w:tr w:rsidR="00291688" w:rsidRPr="009F65A6" w14:paraId="244A1392"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363C08A7"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2E42AC3"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011127A9" w14:textId="3824B297"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13. Hafta  </w:t>
            </w:r>
          </w:p>
          <w:p w14:paraId="65939730" w14:textId="1328033E"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05-11 Aralık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1C07B1" w14:textId="748135DF"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06009C9" w14:textId="017A9BFF"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Kuvvet ve Enerji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B6D902" w14:textId="5E1B9DEA"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F.7.3.3. Enerji Dönüşümleri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58AFFA11" w14:textId="0321EF69"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F.7.3.3.3. Hava veya su direncinin etkisini azaltmaya yönelik bir araç tasarlar.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4A24A47"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Sürtünme kuvvetinin kinetik enerji üzerindeki etkisinin örneklendirilmesinde sürtünmeli yüzeyler, hava direnci ve su direnci dikkate alınır.                                               </w:t>
            </w:r>
          </w:p>
          <w:p w14:paraId="72193DEE" w14:textId="39336B25"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Sürtünen yüzeylerin ısındığı, basit bir deneyle gösterilerek kinetik enerji kaybının ısı enerjisine dönüştüğü vurgulanır.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2AD2D6CA"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7586C551"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70B32973" w14:textId="4E4CAEA2"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91688" w:rsidRPr="009F65A6" w14:paraId="4D94021F"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5DC470CC"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299C162"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92247DA" w14:textId="5428217E"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14. Hafta</w:t>
            </w:r>
          </w:p>
          <w:p w14:paraId="48DD8601" w14:textId="364967DD"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12 – 18 Aralık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56AB684" w14:textId="44904C86"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9E8E436" w14:textId="79ED05FF"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Kuvvet ve Enerji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08BE09" w14:textId="0A506C60"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F.7.4.1. Maddenin Tanecikli Yapısı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61EB7FC" w14:textId="34CAEF75" w:rsidR="00291688" w:rsidRPr="009F65A6" w:rsidRDefault="0029168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F.7.4.1. Maddenin Tanecikli Yapısı </w:t>
            </w:r>
          </w:p>
          <w:p w14:paraId="261BFCD6"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F.7.4.1.1. Atomun yapısını ve yapısındaki temel parçacıklarını söyler.                      </w:t>
            </w:r>
          </w:p>
          <w:p w14:paraId="266F53C9" w14:textId="2DF4DF01"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 xml:space="preserve"> F.7.4.1.2. Geçmişten günümüze atom kavramı ile ilgili düşüncelerin nasıl değiştiğini sorgular.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7564649" w14:textId="77777777" w:rsidR="00291688" w:rsidRPr="009F65A6" w:rsidRDefault="00291688" w:rsidP="00E75707">
            <w:pPr>
              <w:shd w:val="clear" w:color="auto" w:fill="FFFFFF" w:themeFill="background1"/>
              <w:rPr>
                <w:rFonts w:ascii="Calibri" w:hAnsi="Calibri" w:cs="Calibri"/>
                <w:sz w:val="18"/>
                <w:szCs w:val="18"/>
              </w:rPr>
            </w:pPr>
            <w:r w:rsidRPr="009F65A6">
              <w:rPr>
                <w:rFonts w:ascii="Calibri" w:hAnsi="Calibri" w:cs="Calibri"/>
                <w:sz w:val="18"/>
                <w:szCs w:val="18"/>
              </w:rPr>
              <w:t>a. Hava veya su direncinin farklı taşıtların tasarımındaki etkisine değinilir.</w:t>
            </w:r>
          </w:p>
          <w:p w14:paraId="17EE0AE2" w14:textId="33D31332"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 xml:space="preserve"> b. Tasarımlar çizimle ortaya konulur, üç boyutlu bir ürüne dönüştürülmez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6D5620C1"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1C338F9D"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61712B39" w14:textId="01194B7D"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91688" w:rsidRPr="009F65A6" w14:paraId="691CF461"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5AC35FC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F7B120E"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223CE5A" w14:textId="143E9231"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15. Hafta</w:t>
            </w:r>
          </w:p>
          <w:p w14:paraId="422245FD" w14:textId="7F9C8193"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19 – 25 Aralık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7E3D5E0" w14:textId="681E2127"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A90B97C" w14:textId="277E8F57"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02D681" w14:textId="6D510EC8"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F.7.4.1. Maddenin Tanecikli Yapısı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BEBD10D" w14:textId="78D5FCC4"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F.7.4.1.3. Aynı veya farklı atomların bir araya gelerek molekül oluşturacağını ifade eder.                                                         F.7.4.1.4. Çeşitli molekül modelleri oluşturarak sunar.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1FA6E7E" w14:textId="77777777" w:rsidR="00291688" w:rsidRPr="009F65A6" w:rsidRDefault="0029168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Atom teorileri ile ilgili ayrıntıya girilmez. </w:t>
            </w:r>
          </w:p>
          <w:p w14:paraId="1F6DADF1" w14:textId="77777777" w:rsidR="00291688" w:rsidRPr="009F65A6" w:rsidRDefault="00291688" w:rsidP="00E75707">
            <w:pPr>
              <w:shd w:val="clear" w:color="auto" w:fill="FFFFFF" w:themeFill="background1"/>
              <w:rPr>
                <w:rFonts w:ascii="Calibri" w:hAnsi="Calibri" w:cs="Calibri"/>
                <w:sz w:val="18"/>
                <w:szCs w:val="18"/>
              </w:rPr>
            </w:pPr>
            <w:r w:rsidRPr="009F65A6">
              <w:rPr>
                <w:rFonts w:ascii="Calibri" w:hAnsi="Calibri" w:cs="Calibri"/>
                <w:sz w:val="18"/>
                <w:szCs w:val="18"/>
              </w:rPr>
              <w:t>b. Bilimsel bilginin zamanla değişebileceğine vurgu yapılır.</w:t>
            </w:r>
          </w:p>
          <w:p w14:paraId="20BFD6C9" w14:textId="4DB6CC0B"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 xml:space="preserve"> c. Bilimsel bilgi türlerinden teori hakkında genel bilgi verilir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2A754327"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6F9DF4D9"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5A14C02A" w14:textId="19C72631"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91688" w:rsidRPr="009F65A6" w14:paraId="137648F1"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50C1D18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C2125F1"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C47FA96"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EFE904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952E352" w14:textId="6065085C"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16. Hafta </w:t>
            </w:r>
          </w:p>
          <w:p w14:paraId="16D82760" w14:textId="6F707C06"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26 -31 Aralık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6B4432" w14:textId="59563733"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7242675" w14:textId="44E001BB"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1FF7BC5" w14:textId="3E7EC0CF"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F.7.4.2. Saf Maddeler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585AC999"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F.7.4.2.1. Saf maddeleri, element ve bileşik olarak sınıflandırarak örnekler verir. </w:t>
            </w:r>
          </w:p>
          <w:p w14:paraId="013C0FE8" w14:textId="1C8FEBEE"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783AFADD" w14:textId="5F51CB70"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121696E3"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07A738B7"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4949134D" w14:textId="35378B70"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291688" w:rsidRPr="009F65A6" w14:paraId="56AD6C56"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6624531E"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8125C22"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AEB1228" w14:textId="1A9598C4"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17.  Hafta</w:t>
            </w:r>
          </w:p>
          <w:p w14:paraId="3BD90278" w14:textId="26F1F259"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02 -08 Ocak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F4082EC" w14:textId="544731E2"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8EB5C98" w14:textId="0AB1E217"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329D64" w14:textId="2B0A1734"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F.7.4.3. Karışımlar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BCCE04A" w14:textId="6466CE77"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F.7.4.3.1. Karışımları, homojen ve heterojen olarak sınıflandırarak örnekler verir.                                                              F.7.4.3.2. Günlük yaşamda karşılaştığı çözücü ve çözünenleri kullanarak çözelti hazırlar.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DC5645B" w14:textId="570B878B"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0570E27C" w14:textId="608CC8DD"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Aralık Ayı DYK Değerlendirme</w:t>
            </w:r>
          </w:p>
        </w:tc>
      </w:tr>
      <w:tr w:rsidR="00291688" w:rsidRPr="009F65A6" w14:paraId="619D2360"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76BC977D"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67FBEDF"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93C0618" w14:textId="3C0C7F63" w:rsidR="00880D39" w:rsidRDefault="0029168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18. Hafta</w:t>
            </w:r>
          </w:p>
          <w:p w14:paraId="56220F69" w14:textId="736588BF" w:rsidR="00291688" w:rsidRPr="009F65A6" w:rsidRDefault="0029168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09 -15 Ocak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B605C2" w14:textId="36430DC1"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907E2C8" w14:textId="089FF867"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E2699B" w14:textId="3311D90E" w:rsidR="00291688" w:rsidRPr="009F65A6" w:rsidRDefault="0029168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F.7.4.3. Karışımlar F.7.4.4. Karışımların Ayrılması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4FA1974" w14:textId="66B6CC3F"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F.7.4.3.3. Çözünme hızına etki eden faktörleri deney yaparak belirler.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601CA6F"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Homojen karışımların çözelti olarak da ifade edilebileceği vurgulanır.    </w:t>
            </w:r>
          </w:p>
          <w:p w14:paraId="78B45525" w14:textId="77777777" w:rsidR="00AA48B5" w:rsidRPr="009F65A6" w:rsidRDefault="0029168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Temas yüzeyi, karıştırma ve sıcaklık faktörlerine değinilir.         </w:t>
            </w:r>
          </w:p>
          <w:p w14:paraId="79AF4F2E" w14:textId="6DBFF8AF" w:rsidR="00291688" w:rsidRPr="009F65A6" w:rsidRDefault="0029168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Bağımlı, bağımsız ve kontrol edilen değişken kavram gruplarına vurgu yapılır.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457AA9A4"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0DCAC562" w14:textId="77777777" w:rsidR="00291688" w:rsidRPr="009F65A6" w:rsidRDefault="0029168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4AEF83B9" w14:textId="3702FB0C" w:rsidR="00291688" w:rsidRPr="009F65A6" w:rsidRDefault="0029168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AA48B5" w:rsidRPr="009F65A6" w14:paraId="651BB4C4"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A2082B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75B1FB3" w14:textId="0DDBF3B1" w:rsidR="00880D39" w:rsidRDefault="00AA48B5"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19. Hafta </w:t>
            </w:r>
          </w:p>
          <w:p w14:paraId="64630B8A" w14:textId="2DCA5CE9" w:rsidR="00AA48B5" w:rsidRPr="009F65A6" w:rsidRDefault="00AA48B5"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16 -21 Ocak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6BE9C07" w14:textId="7BC01DF7" w:rsidR="00AA48B5" w:rsidRPr="009F65A6" w:rsidRDefault="00AA48B5"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19748BCA" w14:textId="7B71057C" w:rsidR="00AA48B5" w:rsidRPr="009F65A6" w:rsidRDefault="00AA48B5"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55B363C" w14:textId="4EC0BD5C" w:rsidR="00AA48B5" w:rsidRPr="009F65A6" w:rsidRDefault="00AA48B5"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F.7.4.4. Karışımların Ayrılması              F.7.4.5. Evsel Atıklar ve Geri Dönüşüm</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73C71F8" w14:textId="4FEEF092" w:rsidR="00AA48B5" w:rsidRPr="009F65A6" w:rsidRDefault="00AA48B5"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F.7.4.4.1. Karışımların ayrılması için kullanılabilecek yöntemlerden uygun olanı seçerek uygular.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34ECE63A" w14:textId="7E0362ED" w:rsidR="00AA48B5" w:rsidRPr="009F65A6" w:rsidRDefault="00AA48B5"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Karışımların ayrılmasında kullanılabilecek yöntemlerden buharlaştırma, yoğunluk farkı ve damıtma üzerinde durulur.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724F056B" w14:textId="77777777" w:rsidR="00AA48B5" w:rsidRPr="009F65A6" w:rsidRDefault="00AA48B5"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5C8FC3F8" w14:textId="77777777" w:rsidR="00AA48B5" w:rsidRPr="009F65A6" w:rsidRDefault="00AA48B5"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2E0085D9" w14:textId="125DE2BA" w:rsidR="00AA48B5" w:rsidRPr="009F65A6" w:rsidRDefault="00AA48B5"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E75707" w:rsidRPr="009F65A6" w14:paraId="4D1233DF" w14:textId="04E40D35" w:rsidTr="00D00962">
        <w:trPr>
          <w:cantSplit/>
          <w:trHeight w:val="1313"/>
        </w:trPr>
        <w:tc>
          <w:tcPr>
            <w:tcW w:w="14920" w:type="dxa"/>
            <w:gridSpan w:val="8"/>
            <w:tcBorders>
              <w:top w:val="single" w:sz="6" w:space="0" w:color="333333"/>
              <w:left w:val="single" w:sz="6" w:space="0" w:color="333333"/>
              <w:bottom w:val="single" w:sz="6" w:space="0" w:color="333333"/>
              <w:right w:val="single" w:sz="4" w:space="0" w:color="auto"/>
            </w:tcBorders>
            <w:shd w:val="clear" w:color="auto" w:fill="auto"/>
          </w:tcPr>
          <w:p w14:paraId="4DDE785E" w14:textId="77777777" w:rsidR="009F65A6" w:rsidRDefault="009F65A6" w:rsidP="009F65A6">
            <w:pPr>
              <w:spacing w:line="16" w:lineRule="atLeast"/>
              <w:jc w:val="center"/>
              <w:rPr>
                <w:rFonts w:ascii="Calibri" w:hAnsi="Calibri" w:cs="Calibri"/>
                <w:b/>
                <w:bCs/>
                <w:sz w:val="28"/>
                <w:szCs w:val="28"/>
              </w:rPr>
            </w:pPr>
          </w:p>
          <w:p w14:paraId="7DCC058C" w14:textId="61A9E5B7" w:rsidR="009F65A6" w:rsidRPr="00A83A28" w:rsidRDefault="009F65A6" w:rsidP="009F65A6">
            <w:pPr>
              <w:spacing w:line="16" w:lineRule="atLeast"/>
              <w:jc w:val="center"/>
              <w:rPr>
                <w:rFonts w:ascii="Calibri" w:hAnsi="Calibri" w:cs="Calibri"/>
                <w:b/>
                <w:bCs/>
                <w:sz w:val="28"/>
                <w:szCs w:val="28"/>
              </w:rPr>
            </w:pPr>
            <w:r w:rsidRPr="00A83A28">
              <w:rPr>
                <w:rFonts w:ascii="Calibri" w:hAnsi="Calibri" w:cs="Calibri"/>
                <w:b/>
                <w:bCs/>
                <w:sz w:val="28"/>
                <w:szCs w:val="28"/>
              </w:rPr>
              <w:t>ARA TATİL (23 Ocak- 3 Şubat 2023)</w:t>
            </w:r>
          </w:p>
          <w:p w14:paraId="3BDB65BF" w14:textId="77777777" w:rsidR="00E75707" w:rsidRPr="009F65A6" w:rsidRDefault="00E75707" w:rsidP="00E75707">
            <w:pPr>
              <w:shd w:val="clear" w:color="auto" w:fill="FFFFFF" w:themeFill="background1"/>
              <w:jc w:val="center"/>
              <w:rPr>
                <w:rFonts w:ascii="Calibri" w:hAnsi="Calibri" w:cs="Calibri"/>
                <w:sz w:val="18"/>
                <w:szCs w:val="18"/>
              </w:rPr>
            </w:pPr>
          </w:p>
        </w:tc>
      </w:tr>
      <w:tr w:rsidR="00961868" w:rsidRPr="009F65A6" w14:paraId="686C8118" w14:textId="77777777" w:rsidTr="00E75707">
        <w:trPr>
          <w:gridAfter w:val="1"/>
          <w:wAfter w:w="6" w:type="dxa"/>
          <w:cantSplit/>
          <w:trHeight w:val="1872"/>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096361C3"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D22AF91"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40E5086"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30C5547" w14:textId="46B6209F"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  20. Hafta </w:t>
            </w:r>
          </w:p>
          <w:p w14:paraId="72F2A25C" w14:textId="5C43E09A"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6 -12 Şubat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14B977C" w14:textId="079266AA"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BFF57D3" w14:textId="119AF8F2"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395088" w14:textId="0554157E"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F.7.4.5. Evsel Atıklar ve Geri Dönüşüm</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15A89619"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F.7.4.5.1. Evsel atıklarda geri dönüştürülebilen ve dönüştürülemeyen maddeleri ayırt eder. </w:t>
            </w:r>
          </w:p>
          <w:p w14:paraId="599AAFC3" w14:textId="77777777" w:rsidR="00552CC6" w:rsidRPr="009F65A6" w:rsidRDefault="0096186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F.7.4.5.2. Evsel katı ve sıvı atıkların geri dönüşümüne ilişkin proje tasarlar.  </w:t>
            </w:r>
          </w:p>
          <w:p w14:paraId="58D2BE16" w14:textId="77777777" w:rsidR="00552CC6" w:rsidRPr="009F65A6" w:rsidRDefault="0096186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F.7.4.5.3. Geri dönüşümü, kaynakların etkili kullanımı açısından sorgular. </w:t>
            </w:r>
          </w:p>
          <w:p w14:paraId="76D316A5" w14:textId="1E55B378"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F.7.4.5.4. Yakın çevresinde atık kontrolüne özen gösterir.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1B189C59" w14:textId="341316DD"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Geri dönüşüm tesislerinin ekonomiye katkısı vurgulanır.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28BFFD7E" w14:textId="3027AB04"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Ocak Ayı DYK Değerlendirme</w:t>
            </w:r>
          </w:p>
        </w:tc>
      </w:tr>
      <w:tr w:rsidR="00AA12D9" w:rsidRPr="009F65A6" w14:paraId="456FF731" w14:textId="77777777" w:rsidTr="00E75707">
        <w:trPr>
          <w:gridAfter w:val="1"/>
          <w:wAfter w:w="6" w:type="dxa"/>
          <w:cantSplit/>
          <w:trHeight w:val="1465"/>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73FB6ED0"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49710262"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8FA4E87" w14:textId="0FD715EE"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21. Hafta </w:t>
            </w:r>
          </w:p>
          <w:p w14:paraId="52DDB520" w14:textId="4433F993"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13 -19 Şubat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E7A7766" w14:textId="4696FF4D"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B4357AC" w14:textId="3E1DEADD"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E154608" w14:textId="1CC7EEF6"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F.7.4.5. Evsel Atıklar ve Geri Dönüşüm</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512C6A69" w14:textId="24D01179"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F.7.4.5.5. Yeniden kullanılabilecek eşyalarını, ihtiyacı olanlara iletmeye yönelik proje geliştirir Fen, Mühendislik ve Girişimcilik Uygulamaları</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FFB1F41" w14:textId="5D3B05A7"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1B825825"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727C441A"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7C618D20" w14:textId="244D9049"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961868" w:rsidRPr="009F65A6" w14:paraId="2F93072A"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130DB39D"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17AEE49" w14:textId="04141F9E"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22. Hafta </w:t>
            </w:r>
          </w:p>
          <w:p w14:paraId="736AE24C" w14:textId="0F7548EA"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20 – 26 Şubat</w:t>
            </w:r>
            <w:r w:rsidR="00552CC6" w:rsidRPr="009F65A6">
              <w:rPr>
                <w:rFonts w:ascii="Calibri" w:hAnsi="Calibri" w:cs="Calibri"/>
                <w:b/>
                <w:bCs/>
                <w:color w:val="000000"/>
                <w:sz w:val="18"/>
                <w:szCs w:val="18"/>
                <w:lang w:val="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6787318" w14:textId="3A1DC4A4"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5E458BB" w14:textId="1B9A3254"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Saf Madde ve Karışımlar</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98DCEF3" w14:textId="05E02131"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F.7.5.1. Işığın Soğurulması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1CB7BBBB"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F.7.5.1.1. Işığın madde ile etkileşimi sonucunda madde tarafından soğurulabileceğini keşfeder. </w:t>
            </w:r>
          </w:p>
          <w:p w14:paraId="7048FB78" w14:textId="4FA9AD35"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F.7.5.1.2. Beyaz ışığın tüm ışık renklerinin bileşiminden oluştuğu sonucunu çıkarır.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BC33D9D"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Atık kontrolü ile ilgili kamu ve sivil toplum kuruluşlarının çalışmalarına değinilir. </w:t>
            </w:r>
          </w:p>
          <w:p w14:paraId="3AE41777" w14:textId="3C1F9710"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Tıbbi atık ile temas etmemesi gerektiği hatırlatılır.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2DCE997C"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69E2FB31"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4DD2EB20" w14:textId="43CB7C23"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961868" w:rsidRPr="009F65A6" w14:paraId="2F418C05" w14:textId="77777777" w:rsidTr="00E75707">
        <w:trPr>
          <w:gridAfter w:val="1"/>
          <w:wAfter w:w="6" w:type="dxa"/>
          <w:cantSplit/>
          <w:trHeight w:val="1391"/>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0756E437"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4407D57"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76974C9" w14:textId="2B7DCD7A"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23. Hafta </w:t>
            </w:r>
          </w:p>
          <w:p w14:paraId="3686963F" w14:textId="0FB03EE4"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27 Şubat-05 Mart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43ECD5F" w14:textId="5A24D801"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8599139" w14:textId="61EDDA60"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1A5523" w14:textId="246D5FB9"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F.7.5.1. Işığın Soğurulması</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2F7DD36"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F.7.5.1.3. Gözlemleri sonucunda cisimlerin, siyah, beyaz ve renkli görünmesinin nedenini, ışığın yansıması ve soğurulmasıyla ilişkilendirir.</w:t>
            </w:r>
          </w:p>
          <w:p w14:paraId="69EE3F66"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 F.7.5.1.4. Güneş enerjisinin günlük yaşam ve teknolojideki yenilikçi uygulamalarına örnekler verir. </w:t>
            </w:r>
          </w:p>
          <w:p w14:paraId="25411FC5" w14:textId="740323A3"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F.7.5.1.5. Güneş enerjisinden gelecekte nasıl yararlanılacağına ilişkin ürettiği fikirleri tartışır.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4E6C8C60" w14:textId="099B7559"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Renk filtrelerine girilmez.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2BC13CAD" w14:textId="0C09FFB7"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Şubat Ayı DYK Değerlendirme</w:t>
            </w:r>
          </w:p>
        </w:tc>
      </w:tr>
      <w:tr w:rsidR="00961868" w:rsidRPr="009F65A6" w14:paraId="04BDB423"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B11A550"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0E3A0496" w14:textId="62CE9AB3"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24. Hafta</w:t>
            </w:r>
          </w:p>
          <w:p w14:paraId="00A56720" w14:textId="0915390B"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06 -12 Mart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471D8CA" w14:textId="7EEB57CB"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E96B6FD" w14:textId="6AFFA909"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07A08C" w14:textId="66B0804C"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F.7.5.2. Aynalar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8A6F287" w14:textId="7BAFAF34"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F.7.5.2.1. Ayna çeşitlerini gözlemleyerek kullanım alanlarına örnekler verir.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77B2EC72" w14:textId="69BB5246"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Kaynakların etkili kullanımı bakımından güneş enerjisinin önemi vurgulanır.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0618C48C"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7F38E0D5"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147FC538" w14:textId="44165180"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961868" w:rsidRPr="009F65A6" w14:paraId="6C1AB638"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356AADAD"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BEE7935"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23DC1C7" w14:textId="58958A7B"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25. Hafta </w:t>
            </w:r>
          </w:p>
          <w:p w14:paraId="7CB45E6E" w14:textId="5EFFB132"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13-19  Mart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E979940" w14:textId="38FB5F8C"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8DEE653" w14:textId="6AF8D91E"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5D6D406" w14:textId="2572E00E"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F.7.5.2. Aynalar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6D90ABF7" w14:textId="7A3C6C62"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F.7.5.2.2. Düz, çukur ve tümsek aynalarda oluşan görüntüleri karşılaştırır.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2220F00" w14:textId="72A32B96"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7738EE05"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5E103352"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3C96467B" w14:textId="2E8DB438"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961868" w:rsidRPr="009F65A6" w14:paraId="3715FFD4"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E46E833"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656B1C57"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E8E30CE" w14:textId="1146D521"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26. Hafta </w:t>
            </w:r>
          </w:p>
          <w:p w14:paraId="57CD84DE" w14:textId="06ACCF02"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20 -26 Mart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6F22AD" w14:textId="2EFFE47C"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C91FB25" w14:textId="39A8EC46"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734EF4" w14:textId="7B197B8F"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F.7.5.3. Işığın Kırılması ve Mercekler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2CA8B611" w14:textId="500C63A7"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F.7.5.3.1. Ortam değiştiren ışığın izlediği yolu gözlemleyerek kırılma olayının sebebini ortam değişikliği ile ilişkilendirir.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0657EA78"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Özel ışınlarla görüntü çizimine girilmez. </w:t>
            </w:r>
          </w:p>
          <w:p w14:paraId="6719066A" w14:textId="77777777" w:rsidR="00552CC6" w:rsidRPr="009F65A6" w:rsidRDefault="0096186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b. Matematiksel bağıntılara girilmez. </w:t>
            </w:r>
          </w:p>
          <w:p w14:paraId="5F5D7255" w14:textId="568FD631"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c. Çukur aynada cismin görüntüsünün özelliklerinin (büyük / küçük, ters / düz) cismin aynaya olan uzaklığına göre değişebileceği belirtilir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05FE5148"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0880EE9B"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2ACA89D2" w14:textId="554E73AB"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961868" w:rsidRPr="009F65A6" w14:paraId="26A44EF1" w14:textId="77777777" w:rsidTr="00E75707">
        <w:trPr>
          <w:gridAfter w:val="1"/>
          <w:wAfter w:w="6" w:type="dxa"/>
          <w:cantSplit/>
          <w:trHeight w:val="1552"/>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3E241E9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1C0586F8"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6235A3A"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68BC4361" w14:textId="1B17ABB7" w:rsidR="00880D39" w:rsidRDefault="00961868"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27. Hafta </w:t>
            </w:r>
          </w:p>
          <w:p w14:paraId="620426E1" w14:textId="592B2F23" w:rsidR="00961868" w:rsidRPr="009F65A6" w:rsidRDefault="00961868"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27 Mart -02 Nisan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4546EC9" w14:textId="0DF53299"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62B082F" w14:textId="10D34498"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5B0EE6" w14:textId="24EDC357"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F.7.5.3. Işığın Kırılması ve Mercekler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244E8767" w14:textId="77777777" w:rsidR="00552CC6" w:rsidRPr="009F65A6" w:rsidRDefault="0096186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F.7.5.3.2. Işığın kırılmasını, ince ve kalın kenarlı mercekler kullanarak deneyle gözlemler. </w:t>
            </w:r>
          </w:p>
          <w:p w14:paraId="155766F2" w14:textId="461810EF"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F.7.5.3.3. İnce ve kalın kenarlı merceklerin odak noktalarını deneyerek belirler.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5E8D7537"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Tam yansımaya ve prizmalarda kırılmaya girilmez. </w:t>
            </w:r>
          </w:p>
          <w:p w14:paraId="73D696A5"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b. Snell (Kırılma) Yasası'na girilmez.</w:t>
            </w:r>
          </w:p>
          <w:p w14:paraId="0A5E25B7"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Ormanlık alanlara bırakılan cam atıklarının yangın riski oluşturabileceğine değinilir. </w:t>
            </w:r>
          </w:p>
          <w:p w14:paraId="58D99500" w14:textId="77777777" w:rsidR="00961868" w:rsidRPr="009F65A6" w:rsidRDefault="00961868" w:rsidP="00E75707">
            <w:pPr>
              <w:shd w:val="clear" w:color="auto" w:fill="FFFFFF" w:themeFill="background1"/>
              <w:rPr>
                <w:rFonts w:ascii="Calibri" w:hAnsi="Calibri" w:cs="Calibri"/>
                <w:sz w:val="18"/>
                <w:szCs w:val="18"/>
              </w:rPr>
            </w:pPr>
            <w:r w:rsidRPr="009F65A6">
              <w:rPr>
                <w:rFonts w:ascii="Calibri" w:hAnsi="Calibri" w:cs="Calibri"/>
                <w:sz w:val="18"/>
                <w:szCs w:val="18"/>
              </w:rPr>
              <w:t>b. Özel ışınlarla görüntü çizimine girilmez.</w:t>
            </w:r>
          </w:p>
          <w:p w14:paraId="3BF8E5AC" w14:textId="77777777" w:rsidR="00552CC6" w:rsidRPr="009F65A6" w:rsidRDefault="00961868"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c. Matematiksel bağıntılara girilmez. </w:t>
            </w:r>
          </w:p>
          <w:p w14:paraId="55152023" w14:textId="23D4F648"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ç. İnce ve kalın kenarlı merceklerin odak noktaları çizimle gösterilir.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222A37A0"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48A4AE98" w14:textId="77777777" w:rsidR="00961868" w:rsidRPr="009F65A6" w:rsidRDefault="00961868"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6A1E475B" w14:textId="70CAE345"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961868" w:rsidRPr="009F65A6" w14:paraId="7E6EC125"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6DD85853" w14:textId="77777777" w:rsidR="00880D39" w:rsidRDefault="00880D39" w:rsidP="00880D39">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6A2A146" w14:textId="77777777" w:rsidR="00880D39" w:rsidRDefault="00880D39" w:rsidP="00880D39">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AE56C97" w14:textId="1FC1533A" w:rsidR="00880D39" w:rsidRDefault="00961868" w:rsidP="00880D39">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28. Hafta</w:t>
            </w:r>
          </w:p>
          <w:p w14:paraId="08754813" w14:textId="3E83A7EF" w:rsidR="00961868" w:rsidRPr="009F65A6" w:rsidRDefault="00961868" w:rsidP="00880D39">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03-09 Nisan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65AB02F" w14:textId="0A7FEE2F"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025C627" w14:textId="33B46356"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5B8C0C" w14:textId="6658F082" w:rsidR="00961868" w:rsidRPr="009F65A6" w:rsidRDefault="00961868"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F.7.5.3. Işığın Kırılması ve Mercekler</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23186D12" w14:textId="5AEBC6C1"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F.7.5.3.4. Merceklerin günlük yaşam ve teknolojideki kullanım alanlarına örnekler verir. F.7.5.3.5. Ayna veya mercekleri kullanarak bir görüntüleme aracı tasarlar.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7B1D14AA" w14:textId="2234CE54" w:rsidR="00961868" w:rsidRPr="009F65A6" w:rsidRDefault="00961868"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Öncelikle tasarımını çizimle ifade etmesi istenir. İmkânlar uygunsa üç boyutlu modele dönüştürmesi istenebilir.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3D58457E" w14:textId="55BBF2F4" w:rsidR="00961868" w:rsidRPr="009F65A6" w:rsidRDefault="00961868"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Mart Ayı DYK Değerlendirme</w:t>
            </w:r>
          </w:p>
        </w:tc>
      </w:tr>
      <w:tr w:rsidR="00552CC6" w:rsidRPr="009F65A6" w14:paraId="183593F1"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1AE18902"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05215B6"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1B26E17" w14:textId="5951C07B" w:rsidR="00880D39" w:rsidRDefault="00552CC6"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29. Hafta </w:t>
            </w:r>
          </w:p>
          <w:p w14:paraId="79F4A87E" w14:textId="3811E607" w:rsidR="00552CC6" w:rsidRPr="009F65A6" w:rsidRDefault="00552CC6"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10 -16 Nisan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F0D3F3" w14:textId="24D49DF0" w:rsidR="00552CC6" w:rsidRPr="009F65A6" w:rsidRDefault="00552CC6"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6FFD396" w14:textId="67E44C92" w:rsidR="00552CC6" w:rsidRPr="009F65A6" w:rsidRDefault="00552CC6"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Işığın Madde ile Etkileşimi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570A32" w14:textId="73D763F9" w:rsidR="00552CC6" w:rsidRPr="009F65A6" w:rsidRDefault="00552CC6" w:rsidP="00E75707">
            <w:pPr>
              <w:shd w:val="clear" w:color="auto" w:fill="FFFFFF" w:themeFill="background1"/>
              <w:spacing w:line="276" w:lineRule="auto"/>
              <w:jc w:val="center"/>
              <w:rPr>
                <w:rFonts w:ascii="Calibri" w:hAnsi="Calibri" w:cs="Calibri"/>
                <w:sz w:val="18"/>
                <w:szCs w:val="18"/>
                <w:lang w:val="en-US"/>
              </w:rPr>
            </w:pPr>
            <w:r w:rsidRPr="009F65A6">
              <w:rPr>
                <w:rFonts w:ascii="Calibri" w:hAnsi="Calibri" w:cs="Calibri"/>
                <w:sz w:val="18"/>
                <w:szCs w:val="18"/>
              </w:rPr>
              <w:t>F.7.6.1. İnsanda Üreme, Büyüme ve Gelişme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62F0132" w14:textId="46F18DA1" w:rsidR="00552CC6" w:rsidRPr="009F65A6" w:rsidRDefault="00552CC6"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F.7.6.1.1. İnsanda üremeyi sağlayan yapı ve organları şema üzerinde göstererek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E73A590" w14:textId="77777777" w:rsidR="00552CC6" w:rsidRPr="009F65A6" w:rsidRDefault="00552CC6"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Üreme hücrelerinin yapıları verilmez. </w:t>
            </w:r>
          </w:p>
          <w:p w14:paraId="25A34EBF" w14:textId="77777777" w:rsidR="00552CC6" w:rsidRPr="009F65A6" w:rsidRDefault="00552CC6" w:rsidP="00E75707">
            <w:pPr>
              <w:shd w:val="clear" w:color="auto" w:fill="FFFFFF" w:themeFill="background1"/>
              <w:rPr>
                <w:rFonts w:ascii="Calibri" w:hAnsi="Calibri" w:cs="Calibri"/>
                <w:sz w:val="18"/>
                <w:szCs w:val="18"/>
              </w:rPr>
            </w:pPr>
            <w:r w:rsidRPr="009F65A6">
              <w:rPr>
                <w:rFonts w:ascii="Calibri" w:hAnsi="Calibri" w:cs="Calibri"/>
                <w:sz w:val="18"/>
                <w:szCs w:val="18"/>
              </w:rPr>
              <w:t>b. Neslin devamı için üreme hücrelerinin oluşturulduğu vurgulanır.</w:t>
            </w:r>
          </w:p>
          <w:p w14:paraId="444DBD9F" w14:textId="0510A92B" w:rsidR="00552CC6" w:rsidRPr="009F65A6" w:rsidRDefault="00552CC6"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 xml:space="preserve"> c. Üreme sistemi sağlığında hijyenin önemi vurgulanır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4ECF1923" w14:textId="77777777" w:rsidR="00552CC6" w:rsidRPr="009F65A6" w:rsidRDefault="00552CC6"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7A04254F" w14:textId="77777777" w:rsidR="00552CC6" w:rsidRPr="009F65A6" w:rsidRDefault="00552CC6"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6FD9F915" w14:textId="0C18407D" w:rsidR="00552CC6" w:rsidRPr="009F65A6" w:rsidRDefault="00552CC6"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E75707" w:rsidRPr="009F65A6" w14:paraId="27863EE8" w14:textId="77777777" w:rsidTr="009F65A6">
        <w:trPr>
          <w:gridAfter w:val="1"/>
          <w:wAfter w:w="6" w:type="dxa"/>
          <w:cantSplit/>
          <w:trHeight w:val="467"/>
        </w:trPr>
        <w:tc>
          <w:tcPr>
            <w:tcW w:w="14914" w:type="dxa"/>
            <w:gridSpan w:val="7"/>
            <w:tcBorders>
              <w:top w:val="single" w:sz="6" w:space="0" w:color="333333"/>
              <w:left w:val="single" w:sz="6" w:space="0" w:color="333333"/>
              <w:bottom w:val="single" w:sz="6" w:space="0" w:color="333333"/>
              <w:right w:val="single" w:sz="6" w:space="0" w:color="auto"/>
            </w:tcBorders>
            <w:shd w:val="clear" w:color="auto" w:fill="auto"/>
          </w:tcPr>
          <w:p w14:paraId="1BF52B2E" w14:textId="5F9F90B9" w:rsidR="00E75707" w:rsidRPr="009F65A6" w:rsidRDefault="009F65A6"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A83A28">
              <w:rPr>
                <w:rFonts w:ascii="Calibri" w:hAnsi="Calibri" w:cs="Calibri"/>
                <w:b/>
                <w:sz w:val="28"/>
                <w:szCs w:val="28"/>
              </w:rPr>
              <w:t>2.Dönem Ara Tatil (</w:t>
            </w:r>
            <w:r w:rsidRPr="00A83A28">
              <w:rPr>
                <w:rFonts w:ascii="Calibri" w:hAnsi="Calibri" w:cs="Calibri"/>
                <w:b/>
                <w:bCs/>
                <w:sz w:val="28"/>
                <w:szCs w:val="28"/>
              </w:rPr>
              <w:t>17-21 NİSAN 2023)</w:t>
            </w:r>
          </w:p>
        </w:tc>
      </w:tr>
      <w:tr w:rsidR="00AA12D9" w:rsidRPr="009F65A6" w14:paraId="5268240B"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070F3F0B"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EA7B863"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C993D0E"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0EAF8D8" w14:textId="635986E7"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30. Hafta </w:t>
            </w:r>
          </w:p>
          <w:p w14:paraId="642810C9" w14:textId="5817B797"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24-30 Nisan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018EC4C" w14:textId="3C60E17D"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72E146D" w14:textId="424A887C"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Canlılarda Üreme, Büyüme ve Gelişme</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9567A1" w14:textId="758641FB"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F.7.6.2. Bitki ve Hayvanlarda Üreme, Büyüme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CB1C35B"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F.7.6.1.2. Sperm, yumurta, zigot, embriyo, fetüs ve bebek arasındaki ilişkiyi açıklar.</w:t>
            </w:r>
          </w:p>
          <w:p w14:paraId="5BB54628" w14:textId="1AA031BC"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F.7.6.1.3. Embriyonun sağlıklı gelişebilmesi için alınması gereken tedbirleri, araştırma verilerine dayalı olarak tartışır.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44D49C51"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Embriyonun gelişim evrelerine girilmez.</w:t>
            </w:r>
          </w:p>
          <w:p w14:paraId="2B7DB2A2"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 a. Eşeyli üreme türlerine girilmez fakat eşeysiz üreme türlerine örnek verilerek değinilir. </w:t>
            </w:r>
          </w:p>
          <w:p w14:paraId="103AB736"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b. Metagenez (döl almaşı) konularına değinilmez. </w:t>
            </w:r>
          </w:p>
          <w:p w14:paraId="54514EFD" w14:textId="37935B99"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c. Hayvanlardaki iç ve dış döllenme ile iç ve dış gelişmeye değinilmez. Başkalaşım, doğurarak ve yumurtayla çoğalma konularına kısaca değinilir.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6A9A6E83"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418E7D1E"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71D34E1A" w14:textId="1262C676"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AA12D9" w:rsidRPr="009F65A6" w14:paraId="6CD90F59"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3C793DBB"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08159F9A"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83C1044" w14:textId="1241F9B7"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31. Hafta</w:t>
            </w:r>
          </w:p>
          <w:p w14:paraId="003BA9B8" w14:textId="1DC84CEE"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01-07 Mayıs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EAA4A8" w14:textId="725F987B"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3BB65F9" w14:textId="180F0457"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Canlılarda Üreme, Büyüme ve Gelişme</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13BA71" w14:textId="3E15A332"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F.7.6.2. Bitki ve Hayvanlarda Üreme, Büyüme ve Gelişme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6E4635C" w14:textId="48E3CCEB"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F.7.6.2.1. Bitki ve hayvanlardaki üreme çeşitlerini karşılaştırır.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3B4BB97F"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a. Eşeyli üreme türlerine girilmez fakat eşeysiz üreme türlerine örnek verilerek değinilir.</w:t>
            </w:r>
          </w:p>
          <w:p w14:paraId="63180AD6"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 b. Metagenez (döl almaşı) konularına değinilmez. </w:t>
            </w:r>
          </w:p>
          <w:p w14:paraId="72C47FE2" w14:textId="2C649B72"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c. Hayvanlardaki iç ve dış döllenme ile iç ve dış gelişmeye değinilmez. Başkalaşım, doğurarak ve yumurtayla çoğalma konularına kısaca değinilir.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5E40891D" w14:textId="45DDDBC7"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Nisan Ayı DYK Değerlendirme</w:t>
            </w:r>
          </w:p>
        </w:tc>
      </w:tr>
      <w:tr w:rsidR="00AA12D9" w:rsidRPr="009F65A6" w14:paraId="2D0693DA"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738F41E"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63C419F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4991EB6" w14:textId="4EF9E49C"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32. Hafta </w:t>
            </w:r>
          </w:p>
          <w:p w14:paraId="5E2EC629" w14:textId="40987A50"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08-14  Mayıs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3750469" w14:textId="65F53E13"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B371119" w14:textId="295C3DA3"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Canlılarda Üreme, Büyüme ve Gelişme</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EBE2F62" w14:textId="12BE7B9C"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F.7.6.2. Bitki ve Hayvanlarda Üreme, Büyüme ve Gelişme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12C731F" w14:textId="7115C85E"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5705CA7D" w14:textId="77777777"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sz w:val="18"/>
                <w:szCs w:val="18"/>
              </w:rPr>
            </w:pPr>
            <w:r w:rsidRPr="009F65A6">
              <w:rPr>
                <w:rFonts w:ascii="Calibri" w:hAnsi="Calibri" w:cs="Calibri"/>
                <w:sz w:val="18"/>
                <w:szCs w:val="18"/>
              </w:rPr>
              <w:t xml:space="preserve">a. Tohumun çimlenmesini etkileyen faktörlerle ilgili olarak bağımlı, bağımsız ve kontrol edilen değişkenleri içeren bir deney yapılması sağlanır. </w:t>
            </w:r>
          </w:p>
          <w:p w14:paraId="21490D0C" w14:textId="293450A0"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b.Çiçekli bir bitki örneği üzerinde durulur.</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5ABDD03A"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3EEA3549"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5A0FD90C" w14:textId="3A0B00CB"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AA12D9" w:rsidRPr="009F65A6" w14:paraId="4FD84CD7"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454153D8"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9D15B14"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344CF200" w14:textId="763A68BF"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33. Hafta</w:t>
            </w:r>
          </w:p>
          <w:p w14:paraId="7062DAA6" w14:textId="75255579"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 15-21  Mayıs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6B04F3" w14:textId="265F975F"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3A98E74" w14:textId="5A2267D9"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Canlılarda Üreme, Büyüme ve Gelişme</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F0C3D0" w14:textId="3A30A254"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F.7.7.1. Ampullerin Bağlanma Şekilleri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16AC397"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F.7.7.1.1. Seri ve paralel bağlı ampullerden oluşan bir devre şeması çizer.</w:t>
            </w:r>
          </w:p>
          <w:p w14:paraId="67DE554A"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 F.7.7.1.2. Ampullerin seri ve paralel bağlandığı durumlardaki parlaklıklarını devre üzerinde gözlemleyerek çıkarımda bulunur. </w:t>
            </w:r>
          </w:p>
          <w:p w14:paraId="1F94C134" w14:textId="76D05571"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577AE521"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Gerilim kavramı piller üzerinden açıklanır. </w:t>
            </w:r>
          </w:p>
          <w:p w14:paraId="28C4BC09" w14:textId="20B4F663"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Bir iletkende gerilim, akım ve direnç arasındaki ilişki Ohm Yasası üzerinden açıklanır. Matematiksel hesaplamalara girilmez.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3C85CE32"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74441593"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0FF54803" w14:textId="72FC9831"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AA12D9" w:rsidRPr="009F65A6" w14:paraId="3A2A8857"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86B235B"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05A7C32"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217349B2" w14:textId="31381A6C"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34. Hafta </w:t>
            </w:r>
          </w:p>
          <w:p w14:paraId="3808C553" w14:textId="2F9FD320"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22-28 Mayıs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386C63D" w14:textId="55C0BB3D"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46FD7C5" w14:textId="5D1C00BA"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Elektrik Devreleri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07B4F0" w14:textId="5047AA0B"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F.7.7.1. Ampullerin Bağlanma Şekilleri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5C176BAA"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F.7.7.1.3. Elektrik akımını tanımlar. </w:t>
            </w:r>
          </w:p>
          <w:p w14:paraId="44B54A28" w14:textId="098A3F6A"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F.7.7.1.4. Elektrik enerjisinin devrelere akım yoluyla aktarıldığını açıklar.</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40E0F74E" w14:textId="77777777" w:rsidR="00AA12D9" w:rsidRPr="009F65A6" w:rsidRDefault="00AA12D9" w:rsidP="00E75707">
            <w:pPr>
              <w:shd w:val="clear" w:color="auto" w:fill="FFFFFF" w:themeFill="background1"/>
              <w:rPr>
                <w:rFonts w:ascii="Calibri" w:hAnsi="Calibri" w:cs="Calibri"/>
                <w:sz w:val="18"/>
                <w:szCs w:val="18"/>
              </w:rPr>
            </w:pPr>
            <w:r w:rsidRPr="009F65A6">
              <w:rPr>
                <w:rFonts w:ascii="Calibri" w:hAnsi="Calibri" w:cs="Calibri"/>
                <w:sz w:val="18"/>
                <w:szCs w:val="18"/>
              </w:rPr>
              <w:t xml:space="preserve">a. Gerilim kavramı piller üzerinden açıklanır. </w:t>
            </w:r>
          </w:p>
          <w:p w14:paraId="79EABABE" w14:textId="117C5344"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r w:rsidRPr="009F65A6">
              <w:rPr>
                <w:rFonts w:ascii="Calibri" w:hAnsi="Calibri" w:cs="Calibri"/>
                <w:sz w:val="18"/>
                <w:szCs w:val="18"/>
              </w:rPr>
              <w:t>b. Bir iletkende gerilim, akım ve direnç arasındaki ilişki Ohm Yasası üzerinden açıklanır. Matematiksel hesaplamalara girilmez</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07E4E4EE"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EBA Etkinlikleri</w:t>
            </w:r>
          </w:p>
          <w:p w14:paraId="732F2BDD" w14:textId="77777777" w:rsidR="00AA12D9" w:rsidRPr="009F65A6" w:rsidRDefault="00AA12D9" w:rsidP="00E75707">
            <w:pPr>
              <w:pStyle w:val="TableParagraph"/>
              <w:shd w:val="clear" w:color="auto" w:fill="FFFFFF" w:themeFill="background1"/>
              <w:spacing w:before="143"/>
              <w:ind w:left="155" w:right="190"/>
              <w:jc w:val="center"/>
              <w:rPr>
                <w:rFonts w:ascii="Calibri" w:hAnsi="Calibri" w:cs="Calibri"/>
                <w:sz w:val="18"/>
                <w:szCs w:val="18"/>
              </w:rPr>
            </w:pPr>
            <w:r w:rsidRPr="009F65A6">
              <w:rPr>
                <w:rFonts w:ascii="Calibri" w:hAnsi="Calibri" w:cs="Calibri"/>
                <w:sz w:val="18"/>
                <w:szCs w:val="18"/>
              </w:rPr>
              <w:t>MEB Örnek Soruları</w:t>
            </w:r>
          </w:p>
          <w:p w14:paraId="69FA15FD" w14:textId="73B2C055"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Konu Kavrama Testleri</w:t>
            </w:r>
          </w:p>
        </w:tc>
      </w:tr>
      <w:tr w:rsidR="00AA12D9" w:rsidRPr="009F65A6" w14:paraId="35034C05" w14:textId="77777777" w:rsidTr="00E75707">
        <w:trPr>
          <w:gridAfter w:val="1"/>
          <w:wAfter w:w="6" w:type="dxa"/>
          <w:cantSplit/>
          <w:trHeight w:val="1896"/>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39040CBF"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3BEBF6B"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52D6AA57"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62096A26" w14:textId="57C244CF" w:rsidR="00880D39" w:rsidRDefault="00AA12D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 xml:space="preserve">35. Hafta </w:t>
            </w:r>
          </w:p>
          <w:p w14:paraId="0CBD4DFF" w14:textId="3A5B77A3" w:rsidR="00AA12D9" w:rsidRPr="009F65A6" w:rsidRDefault="00AA12D9"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 xml:space="preserve">29 Mayıs-04 Haziran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65E1B0" w14:textId="6BA0DA66"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 saat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09003AA" w14:textId="48C1D9A6"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sz w:val="18"/>
                <w:szCs w:val="18"/>
              </w:rPr>
              <w:t>Elektrik Devreleri</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9A6B81" w14:textId="38DC0CCF" w:rsidR="00AA12D9" w:rsidRPr="009F65A6" w:rsidRDefault="00AA12D9" w:rsidP="00E75707">
            <w:pPr>
              <w:shd w:val="clear" w:color="auto" w:fill="FFFFFF" w:themeFill="background1"/>
              <w:autoSpaceDE w:val="0"/>
              <w:autoSpaceDN w:val="0"/>
              <w:adjustRightInd w:val="0"/>
              <w:spacing w:line="276" w:lineRule="auto"/>
              <w:jc w:val="center"/>
              <w:rPr>
                <w:rFonts w:ascii="Calibri" w:hAnsi="Calibri" w:cs="Calibri"/>
                <w:color w:val="000000"/>
                <w:sz w:val="18"/>
                <w:szCs w:val="18"/>
                <w:lang w:val="en-US"/>
              </w:rPr>
            </w:pPr>
            <w:r w:rsidRPr="009F65A6">
              <w:rPr>
                <w:rFonts w:ascii="Calibri" w:hAnsi="Calibri" w:cs="Calibri"/>
                <w:sz w:val="18"/>
                <w:szCs w:val="18"/>
              </w:rPr>
              <w:t>F.7.7.1. Ampullerin Bağlanma Şekilleri</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11AED0A" w14:textId="08C876AF"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b/>
                <w:bCs/>
                <w:color w:val="000000"/>
                <w:sz w:val="18"/>
                <w:szCs w:val="18"/>
                <w:lang w:val="en-US"/>
              </w:rPr>
            </w:pPr>
            <w:r w:rsidRPr="009F65A6">
              <w:rPr>
                <w:rFonts w:ascii="Calibri" w:hAnsi="Calibri" w:cs="Calibri"/>
                <w:sz w:val="18"/>
                <w:szCs w:val="18"/>
              </w:rPr>
              <w:t>F.7.7.1.5. Bir devre elemanının uçları arasındaki gerilim ile üzerinden geçen akımı ilişkilendirir. F.7.7.1.6. Özgün bir aydınlatma aracı tasarlar. Fen, Mühendislik ve Girişimcilik Uygulamaları</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71045373" w14:textId="4FEFC39A" w:rsidR="00AA12D9" w:rsidRPr="009F65A6" w:rsidRDefault="00AA12D9" w:rsidP="00E75707">
            <w:pPr>
              <w:shd w:val="clear" w:color="auto" w:fill="FFFFFF" w:themeFill="background1"/>
              <w:autoSpaceDE w:val="0"/>
              <w:autoSpaceDN w:val="0"/>
              <w:adjustRightInd w:val="0"/>
              <w:spacing w:line="276" w:lineRule="auto"/>
              <w:rPr>
                <w:rFonts w:ascii="Calibri" w:hAnsi="Calibri" w:cs="Calibri"/>
                <w:color w:val="000000"/>
                <w:sz w:val="18"/>
                <w:szCs w:val="18"/>
                <w:lang w:val="en-US"/>
              </w:rPr>
            </w:pP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4A3D8425" w14:textId="35A16C1A" w:rsidR="00AA12D9" w:rsidRPr="009F65A6" w:rsidRDefault="00AA12D9" w:rsidP="00E75707">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Mayıs Ayı DYK Değerlendirme</w:t>
            </w:r>
          </w:p>
        </w:tc>
      </w:tr>
      <w:tr w:rsidR="00C016FF" w:rsidRPr="009F65A6" w14:paraId="2B2CBB69" w14:textId="77777777" w:rsidTr="00E75707">
        <w:trPr>
          <w:gridAfter w:val="1"/>
          <w:wAfter w:w="6" w:type="dxa"/>
          <w:cantSplit/>
          <w:trHeight w:val="1217"/>
        </w:trPr>
        <w:tc>
          <w:tcPr>
            <w:tcW w:w="1268" w:type="dxa"/>
            <w:tcBorders>
              <w:top w:val="single" w:sz="6" w:space="0" w:color="333333"/>
              <w:left w:val="single" w:sz="6" w:space="0" w:color="333333"/>
              <w:bottom w:val="single" w:sz="6" w:space="0" w:color="333333"/>
              <w:right w:val="single" w:sz="6" w:space="0" w:color="333333"/>
            </w:tcBorders>
            <w:shd w:val="clear" w:color="auto" w:fill="auto"/>
          </w:tcPr>
          <w:p w14:paraId="28DD05B9" w14:textId="77777777" w:rsidR="00880D39" w:rsidRDefault="00880D39"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p>
          <w:p w14:paraId="759C979E" w14:textId="1051B016" w:rsidR="00E75707" w:rsidRPr="009F65A6" w:rsidRDefault="00E75707" w:rsidP="00E75707">
            <w:pPr>
              <w:shd w:val="clear" w:color="auto" w:fill="FFFFFF" w:themeFill="background1"/>
              <w:autoSpaceDE w:val="0"/>
              <w:autoSpaceDN w:val="0"/>
              <w:adjustRightInd w:val="0"/>
              <w:jc w:val="center"/>
              <w:rPr>
                <w:rFonts w:ascii="Calibri" w:hAnsi="Calibri" w:cs="Calibri"/>
                <w:b/>
                <w:bCs/>
                <w:color w:val="000000"/>
                <w:sz w:val="18"/>
                <w:szCs w:val="18"/>
                <w:lang w:val="en-US"/>
              </w:rPr>
            </w:pPr>
            <w:r w:rsidRPr="009F65A6">
              <w:rPr>
                <w:rFonts w:ascii="Calibri" w:hAnsi="Calibri" w:cs="Calibri"/>
                <w:b/>
                <w:bCs/>
                <w:color w:val="000000"/>
                <w:sz w:val="18"/>
                <w:szCs w:val="18"/>
                <w:lang w:val="en-US"/>
              </w:rPr>
              <w:t>36. Hafta</w:t>
            </w:r>
          </w:p>
          <w:p w14:paraId="5A8827B8" w14:textId="497055E9" w:rsidR="00C016FF" w:rsidRPr="009F65A6" w:rsidRDefault="00C016FF" w:rsidP="00E75707">
            <w:pPr>
              <w:shd w:val="clear" w:color="auto" w:fill="FFFFFF" w:themeFill="background1"/>
              <w:autoSpaceDE w:val="0"/>
              <w:autoSpaceDN w:val="0"/>
              <w:adjustRightInd w:val="0"/>
              <w:jc w:val="center"/>
              <w:rPr>
                <w:rFonts w:ascii="Calibri" w:hAnsi="Calibri" w:cs="Calibri"/>
                <w:b/>
                <w:bCs/>
                <w:color w:val="333333"/>
                <w:sz w:val="18"/>
                <w:szCs w:val="18"/>
                <w:lang w:val="en-US"/>
              </w:rPr>
            </w:pPr>
            <w:r w:rsidRPr="009F65A6">
              <w:rPr>
                <w:rFonts w:ascii="Calibri" w:hAnsi="Calibri" w:cs="Calibri"/>
                <w:b/>
                <w:bCs/>
                <w:color w:val="000000"/>
                <w:sz w:val="18"/>
                <w:szCs w:val="18"/>
                <w:lang w:val="en-US"/>
              </w:rPr>
              <w:t>05- 11 Haziran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46897C2" w14:textId="4140FC11" w:rsidR="00C016FF" w:rsidRPr="009F65A6" w:rsidRDefault="00E75707" w:rsidP="00880D39">
            <w:pPr>
              <w:shd w:val="clear" w:color="auto" w:fill="FFFFFF" w:themeFill="background1"/>
              <w:autoSpaceDE w:val="0"/>
              <w:autoSpaceDN w:val="0"/>
              <w:adjustRightInd w:val="0"/>
              <w:jc w:val="center"/>
              <w:rPr>
                <w:rFonts w:ascii="Calibri" w:hAnsi="Calibri" w:cs="Calibri"/>
                <w:color w:val="000000"/>
                <w:sz w:val="18"/>
                <w:szCs w:val="18"/>
                <w:lang w:val="en-US"/>
              </w:rPr>
            </w:pPr>
            <w:r w:rsidRPr="009F65A6">
              <w:rPr>
                <w:rFonts w:ascii="Calibri" w:hAnsi="Calibri" w:cs="Calibri"/>
                <w:color w:val="000000"/>
                <w:sz w:val="18"/>
                <w:szCs w:val="18"/>
                <w:lang w:val="en-US"/>
              </w:rPr>
              <w:t>2</w:t>
            </w:r>
            <w:r w:rsidR="00C016FF" w:rsidRPr="009F65A6">
              <w:rPr>
                <w:rFonts w:ascii="Calibri" w:hAnsi="Calibri" w:cs="Calibri"/>
                <w:color w:val="000000"/>
                <w:sz w:val="18"/>
                <w:szCs w:val="18"/>
                <w:lang w:val="en-US"/>
              </w:rPr>
              <w:t xml:space="preserve"> saat</w:t>
            </w:r>
          </w:p>
        </w:tc>
        <w:tc>
          <w:tcPr>
            <w:tcW w:w="1077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6E34CB1" w14:textId="6E71C89D" w:rsidR="00C016FF" w:rsidRPr="00E47DD2" w:rsidRDefault="00880D39" w:rsidP="00E75707">
            <w:pPr>
              <w:shd w:val="clear" w:color="auto" w:fill="FFFFFF" w:themeFill="background1"/>
              <w:autoSpaceDE w:val="0"/>
              <w:autoSpaceDN w:val="0"/>
              <w:adjustRightInd w:val="0"/>
              <w:jc w:val="center"/>
              <w:rPr>
                <w:rFonts w:ascii="Calibri" w:hAnsi="Calibri" w:cs="Calibri"/>
                <w:color w:val="000000"/>
                <w:sz w:val="28"/>
                <w:szCs w:val="28"/>
                <w:lang w:val="en-US"/>
              </w:rPr>
            </w:pPr>
            <w:r w:rsidRPr="00E47DD2">
              <w:rPr>
                <w:rFonts w:ascii="Calibri" w:hAnsi="Calibri" w:cs="Calibri"/>
                <w:b/>
                <w:bCs/>
                <w:sz w:val="28"/>
                <w:szCs w:val="28"/>
              </w:rPr>
              <w:t>DESTEKLEME ve YETİŞTİRME KURSLARI SONU</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tcPr>
          <w:p w14:paraId="455363E9" w14:textId="3C2FC66F" w:rsidR="00C016FF" w:rsidRPr="009F65A6" w:rsidRDefault="00C016FF" w:rsidP="00E75707">
            <w:pPr>
              <w:shd w:val="clear" w:color="auto" w:fill="FFFFFF" w:themeFill="background1"/>
              <w:autoSpaceDE w:val="0"/>
              <w:autoSpaceDN w:val="0"/>
              <w:adjustRightInd w:val="0"/>
              <w:jc w:val="center"/>
              <w:rPr>
                <w:rFonts w:ascii="Calibri" w:hAnsi="Calibri" w:cs="Calibri"/>
                <w:color w:val="000000"/>
                <w:sz w:val="18"/>
                <w:szCs w:val="18"/>
                <w:lang w:val="en-US"/>
              </w:rPr>
            </w:pPr>
          </w:p>
        </w:tc>
      </w:tr>
    </w:tbl>
    <w:p w14:paraId="6882A4EA" w14:textId="1304C3AF" w:rsidR="00590409" w:rsidRPr="009F65A6" w:rsidRDefault="00C95172" w:rsidP="00E75707">
      <w:pPr>
        <w:shd w:val="clear" w:color="auto" w:fill="FFFFFF" w:themeFill="background1"/>
        <w:rPr>
          <w:rFonts w:ascii="Calibri" w:hAnsi="Calibri" w:cs="Calibri"/>
          <w:sz w:val="18"/>
          <w:szCs w:val="18"/>
        </w:rPr>
      </w:pPr>
      <w:r w:rsidRPr="009F65A6">
        <w:rPr>
          <w:rFonts w:ascii="Calibri" w:hAnsi="Calibri" w:cs="Calibri"/>
          <w:sz w:val="18"/>
          <w:szCs w:val="18"/>
        </w:rPr>
        <w:br w:type="textWrapping" w:clear="all"/>
      </w:r>
    </w:p>
    <w:p w14:paraId="33A6D369" w14:textId="77777777" w:rsidR="00BD039C" w:rsidRPr="00C14794" w:rsidRDefault="00BD039C" w:rsidP="00E75707">
      <w:pPr>
        <w:shd w:val="clear" w:color="auto" w:fill="FFFFFF" w:themeFill="background1"/>
        <w:rPr>
          <w:rFonts w:cstheme="minorHAnsi"/>
          <w:sz w:val="20"/>
          <w:szCs w:val="20"/>
        </w:rPr>
      </w:pPr>
    </w:p>
    <w:p w14:paraId="3BA30A65" w14:textId="77777777" w:rsidR="009F65A6" w:rsidRPr="009F65A6" w:rsidRDefault="009F65A6" w:rsidP="009F65A6">
      <w:pPr>
        <w:pStyle w:val="AralkYok"/>
        <w:jc w:val="center"/>
        <w:rPr>
          <w:rFonts w:asciiTheme="minorHAnsi" w:hAnsiTheme="minorHAnsi" w:cstheme="minorHAnsi"/>
          <w:sz w:val="20"/>
          <w:szCs w:val="20"/>
        </w:rPr>
      </w:pPr>
      <w:r w:rsidRPr="009F65A6">
        <w:rPr>
          <w:rFonts w:asciiTheme="minorHAnsi" w:hAnsiTheme="minorHAnsi" w:cstheme="minorHAnsi"/>
          <w:sz w:val="20"/>
          <w:szCs w:val="20"/>
        </w:rPr>
        <w:t>FEN BİLİMLERİ ÖĞRETMENİ</w:t>
      </w:r>
      <w:r w:rsidRPr="009F65A6">
        <w:rPr>
          <w:rFonts w:asciiTheme="minorHAnsi" w:hAnsiTheme="minorHAnsi" w:cstheme="minorHAnsi"/>
          <w:sz w:val="20"/>
          <w:szCs w:val="20"/>
        </w:rPr>
        <w:tab/>
      </w:r>
      <w:r w:rsidRPr="009F65A6">
        <w:rPr>
          <w:rFonts w:asciiTheme="minorHAnsi" w:hAnsiTheme="minorHAnsi" w:cstheme="minorHAnsi"/>
          <w:sz w:val="20"/>
          <w:szCs w:val="20"/>
        </w:rPr>
        <w:tab/>
      </w:r>
      <w:r w:rsidRPr="009F65A6">
        <w:rPr>
          <w:rFonts w:asciiTheme="minorHAnsi" w:hAnsiTheme="minorHAnsi" w:cstheme="minorHAnsi"/>
          <w:sz w:val="20"/>
          <w:szCs w:val="20"/>
        </w:rPr>
        <w:tab/>
        <w:t>FEN BİLİMLERİ ÖĞRETMENİ</w:t>
      </w:r>
      <w:r w:rsidRPr="009F65A6">
        <w:rPr>
          <w:rFonts w:asciiTheme="minorHAnsi" w:hAnsiTheme="minorHAnsi" w:cstheme="minorHAnsi"/>
          <w:sz w:val="20"/>
          <w:szCs w:val="20"/>
        </w:rPr>
        <w:tab/>
      </w:r>
      <w:r w:rsidRPr="009F65A6">
        <w:rPr>
          <w:rFonts w:asciiTheme="minorHAnsi" w:hAnsiTheme="minorHAnsi" w:cstheme="minorHAnsi"/>
          <w:sz w:val="20"/>
          <w:szCs w:val="20"/>
        </w:rPr>
        <w:tab/>
      </w:r>
      <w:r w:rsidRPr="009F65A6">
        <w:rPr>
          <w:rFonts w:asciiTheme="minorHAnsi" w:hAnsiTheme="minorHAnsi" w:cstheme="minorHAnsi"/>
          <w:sz w:val="20"/>
          <w:szCs w:val="20"/>
        </w:rPr>
        <w:tab/>
        <w:t>FEN BİLİMLERİ ÖĞRETMENİ</w:t>
      </w:r>
    </w:p>
    <w:p w14:paraId="78D28FFE" w14:textId="77777777" w:rsidR="009F65A6" w:rsidRPr="009F65A6" w:rsidRDefault="009F65A6" w:rsidP="009F65A6">
      <w:pPr>
        <w:pStyle w:val="AralkYok"/>
        <w:jc w:val="center"/>
        <w:rPr>
          <w:rFonts w:asciiTheme="minorHAnsi" w:hAnsiTheme="minorHAnsi" w:cstheme="minorHAnsi"/>
          <w:sz w:val="20"/>
          <w:szCs w:val="20"/>
        </w:rPr>
      </w:pPr>
    </w:p>
    <w:p w14:paraId="40EAF22B" w14:textId="77777777" w:rsidR="009F65A6" w:rsidRPr="009F65A6" w:rsidRDefault="009F65A6" w:rsidP="009F65A6">
      <w:pPr>
        <w:pStyle w:val="AralkYok"/>
        <w:jc w:val="center"/>
        <w:rPr>
          <w:rFonts w:asciiTheme="minorHAnsi" w:hAnsiTheme="minorHAnsi" w:cstheme="minorHAnsi"/>
          <w:sz w:val="20"/>
          <w:szCs w:val="20"/>
        </w:rPr>
      </w:pPr>
    </w:p>
    <w:p w14:paraId="10592EDF" w14:textId="77777777" w:rsidR="009F65A6" w:rsidRPr="009F65A6" w:rsidRDefault="009F65A6" w:rsidP="009F65A6">
      <w:pPr>
        <w:pStyle w:val="AralkYok"/>
        <w:jc w:val="center"/>
        <w:rPr>
          <w:rFonts w:asciiTheme="minorHAnsi" w:hAnsiTheme="minorHAnsi" w:cstheme="minorHAnsi"/>
          <w:sz w:val="20"/>
          <w:szCs w:val="20"/>
        </w:rPr>
      </w:pPr>
      <w:r w:rsidRPr="009F65A6">
        <w:rPr>
          <w:rFonts w:asciiTheme="minorHAnsi" w:hAnsiTheme="minorHAnsi" w:cstheme="minorHAnsi"/>
          <w:sz w:val="20"/>
          <w:szCs w:val="20"/>
        </w:rPr>
        <w:t>UYGUNDUR</w:t>
      </w:r>
    </w:p>
    <w:p w14:paraId="4867CCEB" w14:textId="77777777" w:rsidR="009F65A6" w:rsidRPr="009F65A6" w:rsidRDefault="009F65A6" w:rsidP="009F65A6">
      <w:pPr>
        <w:pStyle w:val="AralkYok"/>
        <w:jc w:val="center"/>
        <w:rPr>
          <w:rFonts w:asciiTheme="minorHAnsi" w:hAnsiTheme="minorHAnsi" w:cstheme="minorHAnsi"/>
          <w:sz w:val="20"/>
          <w:szCs w:val="20"/>
        </w:rPr>
      </w:pPr>
      <w:r w:rsidRPr="009F65A6">
        <w:rPr>
          <w:rFonts w:asciiTheme="minorHAnsi" w:hAnsiTheme="minorHAnsi" w:cstheme="minorHAnsi"/>
          <w:sz w:val="20"/>
          <w:szCs w:val="20"/>
        </w:rPr>
        <w:t>…..</w:t>
      </w:r>
    </w:p>
    <w:p w14:paraId="512D3E25" w14:textId="1390C76A" w:rsidR="009F65A6" w:rsidRDefault="009F65A6" w:rsidP="009F65A6">
      <w:pPr>
        <w:pStyle w:val="AralkYok"/>
        <w:jc w:val="center"/>
        <w:rPr>
          <w:rFonts w:asciiTheme="minorHAnsi" w:hAnsiTheme="minorHAnsi" w:cstheme="minorHAnsi"/>
          <w:sz w:val="20"/>
          <w:szCs w:val="20"/>
        </w:rPr>
      </w:pPr>
      <w:r w:rsidRPr="009F65A6">
        <w:rPr>
          <w:rFonts w:asciiTheme="minorHAnsi" w:hAnsiTheme="minorHAnsi" w:cstheme="minorHAnsi"/>
          <w:sz w:val="20"/>
          <w:szCs w:val="20"/>
        </w:rPr>
        <w:t>OKUL MÜDÜRÜ</w:t>
      </w:r>
    </w:p>
    <w:p w14:paraId="343EFB96" w14:textId="6F46674E" w:rsidR="009F65A6" w:rsidRDefault="009F65A6" w:rsidP="009F65A6">
      <w:pPr>
        <w:pStyle w:val="AralkYok"/>
        <w:jc w:val="center"/>
        <w:rPr>
          <w:rFonts w:asciiTheme="minorHAnsi" w:hAnsiTheme="minorHAnsi" w:cstheme="minorHAnsi"/>
          <w:sz w:val="20"/>
          <w:szCs w:val="20"/>
        </w:rPr>
      </w:pPr>
    </w:p>
    <w:p w14:paraId="7AF615EA" w14:textId="4DB3B881" w:rsidR="009F65A6" w:rsidRDefault="009F65A6" w:rsidP="009F65A6">
      <w:pPr>
        <w:pStyle w:val="AralkYok"/>
        <w:jc w:val="center"/>
        <w:rPr>
          <w:rFonts w:asciiTheme="minorHAnsi" w:hAnsiTheme="minorHAnsi" w:cstheme="minorHAnsi"/>
          <w:sz w:val="20"/>
          <w:szCs w:val="20"/>
        </w:rPr>
      </w:pPr>
    </w:p>
    <w:p w14:paraId="02BA0881" w14:textId="77777777" w:rsidR="009F65A6" w:rsidRPr="009F65A6" w:rsidRDefault="009F65A6" w:rsidP="009F65A6">
      <w:pPr>
        <w:pStyle w:val="AralkYok"/>
        <w:jc w:val="center"/>
        <w:rPr>
          <w:rFonts w:asciiTheme="minorHAnsi" w:hAnsiTheme="minorHAnsi" w:cstheme="minorHAnsi"/>
          <w:sz w:val="20"/>
          <w:szCs w:val="20"/>
        </w:rPr>
      </w:pPr>
    </w:p>
    <w:p w14:paraId="4FB5E510" w14:textId="77777777" w:rsidR="009F65A6" w:rsidRDefault="009F65A6" w:rsidP="009F65A6">
      <w:pPr>
        <w:pStyle w:val="AralkYok"/>
        <w:jc w:val="center"/>
        <w:rPr>
          <w:rFonts w:asciiTheme="minorHAnsi" w:hAnsiTheme="minorHAnsi" w:cstheme="minorHAnsi"/>
          <w:sz w:val="16"/>
          <w:szCs w:val="16"/>
        </w:rPr>
      </w:pPr>
    </w:p>
    <w:tbl>
      <w:tblPr>
        <w:tblStyle w:val="TabloKlavuzu"/>
        <w:tblW w:w="1576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3"/>
        <w:gridCol w:w="7883"/>
      </w:tblGrid>
      <w:tr w:rsidR="009F65A6" w14:paraId="3F25132D" w14:textId="77777777" w:rsidTr="00B95035">
        <w:trPr>
          <w:trHeight w:val="901"/>
        </w:trPr>
        <w:tc>
          <w:tcPr>
            <w:tcW w:w="7883" w:type="dxa"/>
          </w:tcPr>
          <w:p w14:paraId="10216591" w14:textId="77777777" w:rsidR="009F65A6" w:rsidRDefault="009F65A6" w:rsidP="00B95035">
            <w:pPr>
              <w:pStyle w:val="AralkYok"/>
              <w:jc w:val="center"/>
              <w:rPr>
                <w:rFonts w:asciiTheme="minorHAnsi" w:hAnsiTheme="minorHAnsi" w:cstheme="minorHAnsi"/>
                <w:sz w:val="16"/>
                <w:szCs w:val="16"/>
              </w:rPr>
            </w:pPr>
            <w:r>
              <w:rPr>
                <w:noProof/>
              </w:rPr>
              <w:drawing>
                <wp:inline distT="0" distB="0" distL="0" distR="0" wp14:anchorId="66B59F58" wp14:editId="60AEF1F8">
                  <wp:extent cx="2800350" cy="36438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486" cy="367654"/>
                          </a:xfrm>
                          <a:prstGeom prst="rect">
                            <a:avLst/>
                          </a:prstGeom>
                          <a:noFill/>
                          <a:ln>
                            <a:noFill/>
                          </a:ln>
                        </pic:spPr>
                      </pic:pic>
                    </a:graphicData>
                  </a:graphic>
                </wp:inline>
              </w:drawing>
            </w:r>
          </w:p>
        </w:tc>
        <w:tc>
          <w:tcPr>
            <w:tcW w:w="7883" w:type="dxa"/>
          </w:tcPr>
          <w:p w14:paraId="6C421B7A" w14:textId="77777777" w:rsidR="009F65A6" w:rsidRDefault="009F65A6" w:rsidP="00B95035">
            <w:pPr>
              <w:pStyle w:val="AralkYok"/>
              <w:jc w:val="center"/>
              <w:rPr>
                <w:rFonts w:asciiTheme="minorHAnsi" w:hAnsiTheme="minorHAnsi" w:cstheme="minorHAnsi"/>
                <w:sz w:val="16"/>
                <w:szCs w:val="16"/>
              </w:rPr>
            </w:pPr>
            <w:r>
              <w:rPr>
                <w:noProof/>
              </w:rPr>
              <w:drawing>
                <wp:inline distT="0" distB="0" distL="0" distR="0" wp14:anchorId="3285B2BA" wp14:editId="4E26582B">
                  <wp:extent cx="2990850" cy="4041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067" cy="411496"/>
                          </a:xfrm>
                          <a:prstGeom prst="rect">
                            <a:avLst/>
                          </a:prstGeom>
                          <a:noFill/>
                          <a:ln>
                            <a:noFill/>
                          </a:ln>
                        </pic:spPr>
                      </pic:pic>
                    </a:graphicData>
                  </a:graphic>
                </wp:inline>
              </w:drawing>
            </w:r>
          </w:p>
        </w:tc>
      </w:tr>
    </w:tbl>
    <w:p w14:paraId="0C5D88EE" w14:textId="77777777" w:rsidR="009F65A6" w:rsidRDefault="009F65A6" w:rsidP="009F65A6">
      <w:pPr>
        <w:pStyle w:val="AralkYok"/>
        <w:rPr>
          <w:rFonts w:asciiTheme="minorHAnsi" w:hAnsiTheme="minorHAnsi" w:cstheme="minorHAnsi"/>
          <w:sz w:val="16"/>
          <w:szCs w:val="16"/>
        </w:rPr>
      </w:pPr>
    </w:p>
    <w:p w14:paraId="7B5AD54B" w14:textId="77777777" w:rsidR="009F65A6" w:rsidRPr="00DF334C" w:rsidRDefault="009F65A6" w:rsidP="009F65A6">
      <w:pPr>
        <w:jc w:val="center"/>
      </w:pPr>
      <w:r>
        <w:rPr>
          <w:sz w:val="32"/>
          <w:szCs w:val="32"/>
        </w:rPr>
        <w:t xml:space="preserve">Daha fazla evraka  </w:t>
      </w:r>
      <w:hyperlink r:id="rId9" w:history="1">
        <w:r>
          <w:rPr>
            <w:rStyle w:val="Kpr"/>
            <w:b/>
            <w:sz w:val="32"/>
            <w:szCs w:val="32"/>
          </w:rPr>
          <w:t>https://www.facebook.com/groups/fenkurdu</w:t>
        </w:r>
      </w:hyperlink>
      <w:r>
        <w:rPr>
          <w:sz w:val="32"/>
          <w:szCs w:val="32"/>
        </w:rPr>
        <w:t xml:space="preserve">  öğretmen grubumuzdan ulaşabilirsiniz.</w:t>
      </w:r>
    </w:p>
    <w:p w14:paraId="0938B097" w14:textId="61880E8C" w:rsidR="00590409" w:rsidRPr="00C14794" w:rsidRDefault="00590409" w:rsidP="009F65A6">
      <w:pPr>
        <w:shd w:val="clear" w:color="auto" w:fill="FFFFFF" w:themeFill="background1"/>
        <w:rPr>
          <w:rFonts w:cstheme="minorHAnsi"/>
          <w:sz w:val="20"/>
          <w:szCs w:val="20"/>
        </w:rPr>
      </w:pPr>
    </w:p>
    <w:sectPr w:rsidR="00590409" w:rsidRPr="00C14794" w:rsidSect="009F65A6">
      <w:pgSz w:w="15840" w:h="12240"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E131" w14:textId="77777777" w:rsidR="0064386A" w:rsidRDefault="0064386A" w:rsidP="00590409">
      <w:r>
        <w:separator/>
      </w:r>
    </w:p>
  </w:endnote>
  <w:endnote w:type="continuationSeparator" w:id="0">
    <w:p w14:paraId="1C084D49" w14:textId="77777777" w:rsidR="0064386A" w:rsidRDefault="0064386A"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A94B" w14:textId="77777777" w:rsidR="0064386A" w:rsidRDefault="0064386A" w:rsidP="00590409">
      <w:r>
        <w:separator/>
      </w:r>
    </w:p>
  </w:footnote>
  <w:footnote w:type="continuationSeparator" w:id="0">
    <w:p w14:paraId="0601DAC2" w14:textId="77777777" w:rsidR="0064386A" w:rsidRDefault="0064386A" w:rsidP="0059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D1A74"/>
    <w:multiLevelType w:val="hybridMultilevel"/>
    <w:tmpl w:val="2B9A24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975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5C"/>
    <w:rsid w:val="000005D2"/>
    <w:rsid w:val="00002112"/>
    <w:rsid w:val="00011541"/>
    <w:rsid w:val="00016475"/>
    <w:rsid w:val="000349E6"/>
    <w:rsid w:val="00035EB8"/>
    <w:rsid w:val="00060D22"/>
    <w:rsid w:val="00061BAE"/>
    <w:rsid w:val="00083FF2"/>
    <w:rsid w:val="000A1FF4"/>
    <w:rsid w:val="000A2B05"/>
    <w:rsid w:val="000A2BFD"/>
    <w:rsid w:val="000A4283"/>
    <w:rsid w:val="000E1488"/>
    <w:rsid w:val="00101930"/>
    <w:rsid w:val="001111C0"/>
    <w:rsid w:val="00120ED4"/>
    <w:rsid w:val="00121D77"/>
    <w:rsid w:val="0012566D"/>
    <w:rsid w:val="00127BF7"/>
    <w:rsid w:val="0017347B"/>
    <w:rsid w:val="0017441D"/>
    <w:rsid w:val="001922F1"/>
    <w:rsid w:val="001A757B"/>
    <w:rsid w:val="001B4FCB"/>
    <w:rsid w:val="001B763B"/>
    <w:rsid w:val="001C29CC"/>
    <w:rsid w:val="001C7D1E"/>
    <w:rsid w:val="001D1F2E"/>
    <w:rsid w:val="001D31AA"/>
    <w:rsid w:val="001F3C02"/>
    <w:rsid w:val="0020287A"/>
    <w:rsid w:val="002107C4"/>
    <w:rsid w:val="00212E43"/>
    <w:rsid w:val="00232652"/>
    <w:rsid w:val="00236544"/>
    <w:rsid w:val="00243958"/>
    <w:rsid w:val="002451B3"/>
    <w:rsid w:val="002558B0"/>
    <w:rsid w:val="00260988"/>
    <w:rsid w:val="00280668"/>
    <w:rsid w:val="00281C8A"/>
    <w:rsid w:val="00284C51"/>
    <w:rsid w:val="00285E61"/>
    <w:rsid w:val="00291688"/>
    <w:rsid w:val="002A1A6F"/>
    <w:rsid w:val="002C44CE"/>
    <w:rsid w:val="002D4519"/>
    <w:rsid w:val="00304B46"/>
    <w:rsid w:val="003061C1"/>
    <w:rsid w:val="003346B5"/>
    <w:rsid w:val="00342703"/>
    <w:rsid w:val="00343666"/>
    <w:rsid w:val="00364FF2"/>
    <w:rsid w:val="0038150C"/>
    <w:rsid w:val="0039272E"/>
    <w:rsid w:val="003D12FF"/>
    <w:rsid w:val="003D717B"/>
    <w:rsid w:val="003E752F"/>
    <w:rsid w:val="004010D7"/>
    <w:rsid w:val="00412B01"/>
    <w:rsid w:val="00424258"/>
    <w:rsid w:val="00424E4B"/>
    <w:rsid w:val="0042769F"/>
    <w:rsid w:val="00427D11"/>
    <w:rsid w:val="00454F56"/>
    <w:rsid w:val="00464C08"/>
    <w:rsid w:val="004702B3"/>
    <w:rsid w:val="00486591"/>
    <w:rsid w:val="004866BB"/>
    <w:rsid w:val="004945EC"/>
    <w:rsid w:val="004A7C7D"/>
    <w:rsid w:val="004B4365"/>
    <w:rsid w:val="004C64B5"/>
    <w:rsid w:val="004D189C"/>
    <w:rsid w:val="004D5AB4"/>
    <w:rsid w:val="004D70D0"/>
    <w:rsid w:val="004E5129"/>
    <w:rsid w:val="005267D0"/>
    <w:rsid w:val="00527073"/>
    <w:rsid w:val="00531E73"/>
    <w:rsid w:val="0054686E"/>
    <w:rsid w:val="00552CC6"/>
    <w:rsid w:val="00565A3A"/>
    <w:rsid w:val="0057287F"/>
    <w:rsid w:val="00574849"/>
    <w:rsid w:val="00590409"/>
    <w:rsid w:val="005B2C93"/>
    <w:rsid w:val="005B4456"/>
    <w:rsid w:val="005C38E0"/>
    <w:rsid w:val="005E36E0"/>
    <w:rsid w:val="005F7D84"/>
    <w:rsid w:val="0060734F"/>
    <w:rsid w:val="00612D89"/>
    <w:rsid w:val="00616A76"/>
    <w:rsid w:val="006323A1"/>
    <w:rsid w:val="0064386A"/>
    <w:rsid w:val="00655703"/>
    <w:rsid w:val="00657150"/>
    <w:rsid w:val="00660487"/>
    <w:rsid w:val="0066293B"/>
    <w:rsid w:val="0069279C"/>
    <w:rsid w:val="006A1BE6"/>
    <w:rsid w:val="006B2130"/>
    <w:rsid w:val="006B3E59"/>
    <w:rsid w:val="006C0BD4"/>
    <w:rsid w:val="006D2AA0"/>
    <w:rsid w:val="006E1F84"/>
    <w:rsid w:val="00716FE3"/>
    <w:rsid w:val="007571B9"/>
    <w:rsid w:val="0075738C"/>
    <w:rsid w:val="00764CC5"/>
    <w:rsid w:val="00772F4B"/>
    <w:rsid w:val="00786203"/>
    <w:rsid w:val="00786B63"/>
    <w:rsid w:val="007873D7"/>
    <w:rsid w:val="007A7511"/>
    <w:rsid w:val="007B150C"/>
    <w:rsid w:val="007C0299"/>
    <w:rsid w:val="007D0B60"/>
    <w:rsid w:val="007D3166"/>
    <w:rsid w:val="007D7F0D"/>
    <w:rsid w:val="007E26A8"/>
    <w:rsid w:val="007E6936"/>
    <w:rsid w:val="007E787A"/>
    <w:rsid w:val="007F38ED"/>
    <w:rsid w:val="007F4577"/>
    <w:rsid w:val="00824BDD"/>
    <w:rsid w:val="00827250"/>
    <w:rsid w:val="00834F44"/>
    <w:rsid w:val="00846B2E"/>
    <w:rsid w:val="0085536C"/>
    <w:rsid w:val="0086082B"/>
    <w:rsid w:val="00864BE5"/>
    <w:rsid w:val="0087033E"/>
    <w:rsid w:val="008712F0"/>
    <w:rsid w:val="008718B8"/>
    <w:rsid w:val="00877966"/>
    <w:rsid w:val="00880D39"/>
    <w:rsid w:val="008A4277"/>
    <w:rsid w:val="008A6719"/>
    <w:rsid w:val="008C3629"/>
    <w:rsid w:val="008D583F"/>
    <w:rsid w:val="008F220A"/>
    <w:rsid w:val="009012C0"/>
    <w:rsid w:val="00914507"/>
    <w:rsid w:val="009173B9"/>
    <w:rsid w:val="0091794B"/>
    <w:rsid w:val="00925C03"/>
    <w:rsid w:val="00961868"/>
    <w:rsid w:val="00963706"/>
    <w:rsid w:val="009873BF"/>
    <w:rsid w:val="00994E52"/>
    <w:rsid w:val="009962C7"/>
    <w:rsid w:val="009A6306"/>
    <w:rsid w:val="009C484D"/>
    <w:rsid w:val="009C7816"/>
    <w:rsid w:val="009F436F"/>
    <w:rsid w:val="009F65A6"/>
    <w:rsid w:val="00A74574"/>
    <w:rsid w:val="00A76C91"/>
    <w:rsid w:val="00A80940"/>
    <w:rsid w:val="00A80F07"/>
    <w:rsid w:val="00A81C16"/>
    <w:rsid w:val="00A91634"/>
    <w:rsid w:val="00A93622"/>
    <w:rsid w:val="00AA12D9"/>
    <w:rsid w:val="00AA48B5"/>
    <w:rsid w:val="00AA5540"/>
    <w:rsid w:val="00AB7446"/>
    <w:rsid w:val="00AC36D5"/>
    <w:rsid w:val="00AC4091"/>
    <w:rsid w:val="00AD1140"/>
    <w:rsid w:val="00AD3263"/>
    <w:rsid w:val="00AE6A9E"/>
    <w:rsid w:val="00AF0EE8"/>
    <w:rsid w:val="00AF1EF6"/>
    <w:rsid w:val="00B03460"/>
    <w:rsid w:val="00B05DAC"/>
    <w:rsid w:val="00B33950"/>
    <w:rsid w:val="00B4021F"/>
    <w:rsid w:val="00B40841"/>
    <w:rsid w:val="00B535F9"/>
    <w:rsid w:val="00B552EC"/>
    <w:rsid w:val="00B66374"/>
    <w:rsid w:val="00B85E95"/>
    <w:rsid w:val="00B87220"/>
    <w:rsid w:val="00B87E02"/>
    <w:rsid w:val="00B93E72"/>
    <w:rsid w:val="00B97D9C"/>
    <w:rsid w:val="00BA2B98"/>
    <w:rsid w:val="00BA6E83"/>
    <w:rsid w:val="00BC176D"/>
    <w:rsid w:val="00BC6943"/>
    <w:rsid w:val="00BD039C"/>
    <w:rsid w:val="00BD22E4"/>
    <w:rsid w:val="00BD383E"/>
    <w:rsid w:val="00BF7031"/>
    <w:rsid w:val="00C016FF"/>
    <w:rsid w:val="00C01E9E"/>
    <w:rsid w:val="00C03183"/>
    <w:rsid w:val="00C14794"/>
    <w:rsid w:val="00C334A3"/>
    <w:rsid w:val="00C362AA"/>
    <w:rsid w:val="00C37289"/>
    <w:rsid w:val="00C375B1"/>
    <w:rsid w:val="00C63FE4"/>
    <w:rsid w:val="00C70997"/>
    <w:rsid w:val="00C7556B"/>
    <w:rsid w:val="00C75855"/>
    <w:rsid w:val="00C910C4"/>
    <w:rsid w:val="00C93610"/>
    <w:rsid w:val="00C95172"/>
    <w:rsid w:val="00CA5B3D"/>
    <w:rsid w:val="00CC3381"/>
    <w:rsid w:val="00CD1280"/>
    <w:rsid w:val="00CF5085"/>
    <w:rsid w:val="00D01C6D"/>
    <w:rsid w:val="00D34962"/>
    <w:rsid w:val="00D52FAF"/>
    <w:rsid w:val="00D53168"/>
    <w:rsid w:val="00D56CAE"/>
    <w:rsid w:val="00D736DB"/>
    <w:rsid w:val="00D74EDE"/>
    <w:rsid w:val="00D76F98"/>
    <w:rsid w:val="00D77F06"/>
    <w:rsid w:val="00D82690"/>
    <w:rsid w:val="00DC0AE8"/>
    <w:rsid w:val="00DD48CA"/>
    <w:rsid w:val="00DE210A"/>
    <w:rsid w:val="00DE2E1B"/>
    <w:rsid w:val="00DE3F0D"/>
    <w:rsid w:val="00E47C30"/>
    <w:rsid w:val="00E47DD2"/>
    <w:rsid w:val="00E642ED"/>
    <w:rsid w:val="00E75707"/>
    <w:rsid w:val="00E841DB"/>
    <w:rsid w:val="00E86B5C"/>
    <w:rsid w:val="00EA6C12"/>
    <w:rsid w:val="00EF0BCC"/>
    <w:rsid w:val="00EF737D"/>
    <w:rsid w:val="00F010B5"/>
    <w:rsid w:val="00F22260"/>
    <w:rsid w:val="00F35C7F"/>
    <w:rsid w:val="00F644C2"/>
    <w:rsid w:val="00F95065"/>
    <w:rsid w:val="00FA7E73"/>
    <w:rsid w:val="00FC0DF9"/>
    <w:rsid w:val="00FC1FCD"/>
    <w:rsid w:val="00FC5C13"/>
    <w:rsid w:val="00FC6D05"/>
    <w:rsid w:val="00FD3371"/>
    <w:rsid w:val="00FF3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15:chartTrackingRefBased/>
  <w15:docId w15:val="{A4FD0688-0560-644B-ACCB-38804F9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 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 Bilgi Char"/>
    <w:basedOn w:val="VarsaylanParagrafYazTipi"/>
    <w:link w:val="AltBilgi"/>
    <w:uiPriority w:val="99"/>
    <w:rsid w:val="00590409"/>
  </w:style>
  <w:style w:type="paragraph" w:styleId="ListeParagraf">
    <w:name w:val="List Paragraph"/>
    <w:basedOn w:val="Normal"/>
    <w:uiPriority w:val="34"/>
    <w:qFormat/>
    <w:rsid w:val="00BC6943"/>
    <w:pPr>
      <w:spacing w:after="160" w:line="259" w:lineRule="auto"/>
      <w:ind w:left="720"/>
      <w:contextualSpacing/>
    </w:pPr>
    <w:rPr>
      <w:rFonts w:ascii="Calibri" w:eastAsia="Calibri" w:hAnsi="Calibri" w:cs="Calibri"/>
      <w:sz w:val="22"/>
      <w:szCs w:val="22"/>
      <w:lang w:eastAsia="tr-TR"/>
    </w:rPr>
  </w:style>
  <w:style w:type="paragraph" w:customStyle="1" w:styleId="TableParagraph">
    <w:name w:val="Table Paragraph"/>
    <w:basedOn w:val="Normal"/>
    <w:uiPriority w:val="1"/>
    <w:qFormat/>
    <w:rsid w:val="00E841DB"/>
    <w:pPr>
      <w:widowControl w:val="0"/>
      <w:autoSpaceDE w:val="0"/>
      <w:autoSpaceDN w:val="0"/>
    </w:pPr>
    <w:rPr>
      <w:rFonts w:ascii="Arial" w:eastAsia="Arial" w:hAnsi="Arial" w:cs="Arial"/>
      <w:sz w:val="22"/>
      <w:szCs w:val="22"/>
      <w:lang w:eastAsia="tr-TR" w:bidi="tr-TR"/>
    </w:rPr>
  </w:style>
  <w:style w:type="character" w:styleId="Kpr">
    <w:name w:val="Hyperlink"/>
    <w:basedOn w:val="VarsaylanParagrafYazTipi"/>
    <w:uiPriority w:val="99"/>
    <w:unhideWhenUsed/>
    <w:rsid w:val="009F65A6"/>
    <w:rPr>
      <w:color w:val="0563C1" w:themeColor="hyperlink"/>
      <w:u w:val="single"/>
    </w:rPr>
  </w:style>
  <w:style w:type="paragraph" w:styleId="AralkYok">
    <w:name w:val="No Spacing"/>
    <w:uiPriority w:val="1"/>
    <w:qFormat/>
    <w:rsid w:val="009F65A6"/>
    <w:rPr>
      <w:rFonts w:ascii="Calibri" w:eastAsia="Calibri" w:hAnsi="Calibri" w:cs="Calibri"/>
      <w:sz w:val="22"/>
      <w:szCs w:val="22"/>
      <w:lang w:eastAsia="tr-TR"/>
    </w:rPr>
  </w:style>
  <w:style w:type="table" w:styleId="TabloKlavuzu">
    <w:name w:val="Table Grid"/>
    <w:basedOn w:val="NormalTablo"/>
    <w:uiPriority w:val="39"/>
    <w:rsid w:val="009F65A6"/>
    <w:rPr>
      <w:rFonts w:ascii="Calibri" w:eastAsia="Calibri" w:hAnsi="Calibri" w:cs="Calibri"/>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fenku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2514</Words>
  <Characters>14336</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fikret</cp:lastModifiedBy>
  <cp:revision>5</cp:revision>
  <dcterms:created xsi:type="dcterms:W3CDTF">2022-08-28T21:06:00Z</dcterms:created>
  <dcterms:modified xsi:type="dcterms:W3CDTF">2022-09-01T10:46:00Z</dcterms:modified>
</cp:coreProperties>
</file>